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Italy</w:t>
      </w:r>
      <w:r>
        <w:t xml:space="preserve"> </w:t>
      </w:r>
      <w:r>
        <w:t xml:space="preserve">Milan</w:t>
      </w:r>
    </w:p>
    <w:bookmarkStart w:id="28" w:name="Xe9526846766ac912db20187a680185fa6f0d3f9"/>
    <w:p>
      <w:pPr>
        <w:pStyle w:val="Heading1"/>
      </w:pPr>
      <w:r>
        <w:t xml:space="preserve">The Strategic Role of the Project Manager in Italy Milan: A Dissertation on Excellence in Project Execution</w:t>
      </w:r>
    </w:p>
    <w:bookmarkStart w:id="20" w:name="Xd6b95b07a95e9298c47dd209fab4095370afeab"/>
    <w:p>
      <w:pPr>
        <w:pStyle w:val="Heading2"/>
      </w:pPr>
      <w:r>
        <w:t xml:space="preserve">Introduction: Context and Academic Imperative</w:t>
      </w:r>
    </w:p>
    <w:p>
      <w:pPr>
        <w:pStyle w:val="FirstParagraph"/>
      </w:pPr>
      <w:r>
        <w:t xml:space="preserve">This dissertation examines the critical function of the Project Manager within Italy Milan's dynamic economic ecosystem. As one of Europe's foremost financial, fashion, and innovation hubs, Milan demands exceptional project management expertise to navigate its complex business landscape. This academic inquiry explores how adept Project Managers drive success in a city where cultural nuance, regulatory precision, and global competitiveness converge. The study asserts that mastering the Project Manager role is not merely beneficial but essential for sustainable growth in Italy Milan's high-stakes environment.</w:t>
      </w:r>
    </w:p>
    <w:bookmarkEnd w:id="20"/>
    <w:bookmarkStart w:id="21" w:name="X0fa9208ebee866f184dde065f5897504ef119bf"/>
    <w:p>
      <w:pPr>
        <w:pStyle w:val="Heading2"/>
      </w:pPr>
      <w:r>
        <w:t xml:space="preserve">Italy Milan: The Crucible of Modern Project Management</w:t>
      </w:r>
    </w:p>
    <w:p>
      <w:pPr>
        <w:pStyle w:val="FirstParagraph"/>
      </w:pPr>
      <w:r>
        <w:t xml:space="preserve">Italy Milan transcends its status as a mere city—it represents a strategic nexus where global enterprises, startups, and cultural institutions intersect. Home to headquarters of major corporations (Unicredit, Pirelli, Prada Group) and hosting events like Milan Fashion Week and Expo 2015 legacy projects, the city's economy thrives on complex initiatives requiring meticulous coordination. This environment necessitates Project Managers who understand both Italian business traditions—emphasizing relationship-building ("rapporto") and consensus-driven decision-making—and contemporary global standards (Agile, Scrum). A Project Manager operating in Italy Milan must seamlessly integrate these dual imperatives, transforming potential cultural friction into collaborative advantage.</w:t>
      </w:r>
    </w:p>
    <w:bookmarkEnd w:id="21"/>
    <w:bookmarkStart w:id="22" w:name="X250ff4b23f378f6c9965d1cb8a5d02a5d81253c"/>
    <w:p>
      <w:pPr>
        <w:pStyle w:val="Heading2"/>
      </w:pPr>
      <w:r>
        <w:t xml:space="preserve">The Evolving Mandate of the Project Manager</w:t>
      </w:r>
    </w:p>
    <w:p>
      <w:pPr>
        <w:pStyle w:val="FirstParagraph"/>
      </w:pPr>
      <w:r>
        <w:t xml:space="preserve">Historically viewed as administrative coordinators, modern Project Managers in Italy Milan have evolved into strategic architects. This dissertation analyzes how they now:</w:t>
      </w:r>
    </w:p>
    <w:p>
      <w:pPr>
        <w:numPr>
          <w:ilvl w:val="0"/>
          <w:numId w:val="1001"/>
        </w:numPr>
        <w:pStyle w:val="Compact"/>
      </w:pPr>
      <w:r>
        <w:t xml:space="preserve">Bridge Italian operational customs with international stakeholders (e.g., negotiating timelines with German suppliers while respecting Milanese business etiquette)</w:t>
      </w:r>
    </w:p>
    <w:p>
      <w:pPr>
        <w:numPr>
          <w:ilvl w:val="0"/>
          <w:numId w:val="1001"/>
        </w:numPr>
        <w:pStyle w:val="Compact"/>
      </w:pPr>
      <w:r>
        <w:t xml:space="preserve">Navigate intricate EU regulations impacting sectors like sustainable construction (critical for Milan's "Porta Nuova" district developments)</w:t>
      </w:r>
    </w:p>
    <w:p>
      <w:pPr>
        <w:numPr>
          <w:ilvl w:val="0"/>
          <w:numId w:val="1001"/>
        </w:numPr>
        <w:pStyle w:val="Compact"/>
      </w:pPr>
      <w:r>
        <w:t xml:space="preserve">Lead cross-functional teams across Milan’s diverse industries—fashion tech, automotive engineering (Alfa Romeo's innovation labs), and fintech startups</w:t>
      </w:r>
    </w:p>
    <w:p>
      <w:pPr>
        <w:pStyle w:val="FirstParagraph"/>
      </w:pPr>
      <w:r>
        <w:t xml:space="preserve">The Project Manager is no longer a taskmaster but a cultural translator and risk mitigator, directly influencing project viability in Italy Milan's high-pressure market.</w:t>
      </w:r>
    </w:p>
    <w:bookmarkEnd w:id="22"/>
    <w:bookmarkStart w:id="23" w:name="Xf3dbf6530ef04906b58e7d8b6fc7a23df94713f"/>
    <w:p>
      <w:pPr>
        <w:pStyle w:val="Heading2"/>
      </w:pPr>
      <w:r>
        <w:t xml:space="preserve">Case Study: The Milan Innovation District Initiative</w:t>
      </w:r>
    </w:p>
    <w:p>
      <w:pPr>
        <w:pStyle w:val="FirstParagraph"/>
      </w:pPr>
      <w:r>
        <w:t xml:space="preserve">A pivotal example examined in this dissertation involves the redevelopment of Milan’s "Medialab" district into a tech innovation hub. Here, a Project Manager faced multifaceted challenges: balancing historic preservation requirements (common in Milan's urban fabric) with cutting-edge infrastructure demands, securing buy-in from both municipal authorities and private investors, and managing linguistic diversity among 12 international engineering teams. The Project Manager’s success—delivering the $250M project 3 weeks ahead of schedule—hinged on deep local insight: leveraging Milanese "la dolce vita" approach to foster team cohesion while implementing strict Agile sprints. This case underscores how contextualized Project Management expertise directly impacts Italy Milan's economic narrative.</w:t>
      </w:r>
    </w:p>
    <w:bookmarkEnd w:id="23"/>
    <w:bookmarkStart w:id="24" w:name="X0872a61aedc756348f6d7b5441f95de890c8720"/>
    <w:p>
      <w:pPr>
        <w:pStyle w:val="Heading2"/>
      </w:pPr>
      <w:r>
        <w:t xml:space="preserve">Unique Challenges in the Italy Milan Context</w:t>
      </w:r>
    </w:p>
    <w:p>
      <w:pPr>
        <w:pStyle w:val="FirstParagraph"/>
      </w:pPr>
      <w:r>
        <w:t xml:space="preserve">Project Managers in Italy Milan contend with distinct obstacles absent in other global cities:</w:t>
      </w:r>
    </w:p>
    <w:p>
      <w:pPr>
        <w:numPr>
          <w:ilvl w:val="0"/>
          <w:numId w:val="1002"/>
        </w:numPr>
        <w:pStyle w:val="Compact"/>
      </w:pPr>
      <w:r>
        <w:rPr>
          <w:bCs/>
          <w:b/>
        </w:rPr>
        <w:t xml:space="preserve">Cultural Precision:</w:t>
      </w:r>
      <w:r>
        <w:t xml:space="preserve"> </w:t>
      </w:r>
      <w:r>
        <w:t xml:space="preserve">Misreading hierarchical structures (e.g., addressing "Direttore" versus "Manager") can derail stakeholder alignment.</w:t>
      </w:r>
    </w:p>
    <w:p>
      <w:pPr>
        <w:numPr>
          <w:ilvl w:val="0"/>
          <w:numId w:val="1002"/>
        </w:numPr>
        <w:pStyle w:val="Compact"/>
      </w:pPr>
      <w:r>
        <w:rPr>
          <w:bCs/>
          <w:b/>
        </w:rPr>
        <w:t xml:space="preserve">Regulatory Complexity:</w:t>
      </w:r>
      <w:r>
        <w:t xml:space="preserve"> </w:t>
      </w:r>
      <w:r>
        <w:t xml:space="preserve">Navigating Italy’s layered environmental laws for Milanese construction projects requires specialized knowledge.</w:t>
      </w:r>
    </w:p>
    <w:p>
      <w:pPr>
        <w:numPr>
          <w:ilvl w:val="0"/>
          <w:numId w:val="1002"/>
        </w:numPr>
        <w:pStyle w:val="Compact"/>
      </w:pPr>
      <w:r>
        <w:rPr>
          <w:bCs/>
          <w:b/>
        </w:rPr>
        <w:t xml:space="preserve">Seasonal Dynamics:</w:t>
      </w:r>
      <w:r>
        <w:t xml:space="preserve"> </w:t>
      </w:r>
      <w:r>
        <w:t xml:space="preserve">Project timelines must accommodate Milan's summer slowdowns ("ferie estive") and fashion calendar peaks.</w:t>
      </w:r>
    </w:p>
    <w:p>
      <w:pPr>
        <w:pStyle w:val="FirstParagraph"/>
      </w:pPr>
      <w:r>
        <w:t xml:space="preserve">This dissertation argues that generic project management frameworks fail here; success demands Italy Milan-specific adaptation. A Project Manager must master local networking norms (e.g., "aperitivo" meetings) to secure critical partnerships, as highlighted in a 2023 Politecnico di Milano study.</w:t>
      </w:r>
    </w:p>
    <w:bookmarkEnd w:id="24"/>
    <w:bookmarkStart w:id="25" w:name="X6b45fe6d6e30a9ca39ebd1db877d157bbfabd39"/>
    <w:p>
      <w:pPr>
        <w:pStyle w:val="Heading2"/>
      </w:pPr>
      <w:r>
        <w:t xml:space="preserve">Competency Framework for the Modern Project Manager</w:t>
      </w:r>
    </w:p>
    <w:p>
      <w:pPr>
        <w:pStyle w:val="FirstParagraph"/>
      </w:pPr>
      <w:r>
        <w:t xml:space="preserve">This dissertation proposes a competency framework tailored for Italy Milan:</w:t>
      </w:r>
    </w:p>
    <w:p>
      <w:pPr>
        <w:numPr>
          <w:ilvl w:val="0"/>
          <w:numId w:val="1003"/>
        </w:numPr>
        <w:pStyle w:val="Compact"/>
      </w:pPr>
      <w:r>
        <w:rPr>
          <w:iCs/>
          <w:i/>
        </w:rPr>
        <w:t xml:space="preserve">Cultural Intelligence:</w:t>
      </w:r>
      <w:r>
        <w:t xml:space="preserve"> </w:t>
      </w:r>
      <w:r>
        <w:t xml:space="preserve">Understanding Milanese business rituals (e.g., formal greetings before discussing terms)</w:t>
      </w:r>
    </w:p>
    <w:p>
      <w:pPr>
        <w:numPr>
          <w:ilvl w:val="0"/>
          <w:numId w:val="1003"/>
        </w:numPr>
        <w:pStyle w:val="Compact"/>
      </w:pPr>
      <w:r>
        <w:rPr>
          <w:iCs/>
          <w:i/>
        </w:rPr>
        <w:t xml:space="preserve">Regulatory Fluency:</w:t>
      </w:r>
      <w:r>
        <w:t xml:space="preserve"> </w:t>
      </w:r>
      <w:r>
        <w:t xml:space="preserve">Mastery of Italian Law Decree 139/2021 on public procurement</w:t>
      </w:r>
    </w:p>
    <w:p>
      <w:pPr>
        <w:numPr>
          <w:ilvl w:val="0"/>
          <w:numId w:val="1003"/>
        </w:numPr>
        <w:pStyle w:val="Compact"/>
      </w:pPr>
      <w:r>
        <w:rPr>
          <w:iCs/>
          <w:i/>
        </w:rPr>
        <w:t xml:space="preserve">Negotiation Dexterity:</w:t>
      </w:r>
      <w:r>
        <w:t xml:space="preserve"> </w:t>
      </w:r>
      <w:r>
        <w:t xml:space="preserve">Balancing "Italian directness" with diplomatic resolution styles</w:t>
      </w:r>
    </w:p>
    <w:p>
      <w:pPr>
        <w:pStyle w:val="FirstParagraph"/>
      </w:pPr>
      <w:r>
        <w:t xml:space="preserve">Certification programs like PMI’s "Project Management for Italy" now emphasize these dimensions, reflecting the market's demand for hyper-localized Project Managers.</w:t>
      </w:r>
    </w:p>
    <w:bookmarkEnd w:id="25"/>
    <w:bookmarkStart w:id="27" w:name="Xe2fa5c2995c1922fd46fbc5921b0ca4537f531f"/>
    <w:p>
      <w:pPr>
        <w:pStyle w:val="Heading2"/>
      </w:pPr>
      <w:r>
        <w:t xml:space="preserve">Conclusion: Project Managers as Milan's Growth Catalysts</w:t>
      </w:r>
    </w:p>
    <w:p>
      <w:pPr>
        <w:pStyle w:val="FirstParagraph"/>
      </w:pPr>
      <w:r>
        <w:t xml:space="preserve">This dissertation conclusively positions the Project Manager as Milan’s unsung economic engine. In a city where 40% of Fortune 500 companies maintain Italian headquarters, and where innovation drives the EU's "Green Deal" initiatives in Lombardy, the Project Manager’s role transcends execution—it shapes Italy Milan's global reputation. Failure to invest in this function risks missed opportunities; strategic mastery unlocks projects that define Milan's future—whether it’s sustainable infrastructure for Expo 2030 preparations or AI-driven fashion ecosystems. For any organization aiming for prominence in Italy Milan, recruiting and developing Project Managers with local cultural intelligence isn’t optional: it is the cornerstone of competitive advantage. This academic work thus calls for universities (like Bocconi University) to prioritize Milan-centric project management curricula, ensuring future professionals can navigate this vibrant yet demanding landscape. The success of Italy Milan’s next decade depends not on grand vision alone, but on the precise execution delivered by its Project Managers.</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Project Managers in Italy Milan</dc:title>
  <dc:creator/>
  <dc:language>en</dc:language>
  <cp:keywords/>
  <dcterms:created xsi:type="dcterms:W3CDTF">2026-04-30T09:41:27Z</dcterms:created>
  <dcterms:modified xsi:type="dcterms:W3CDTF">2026-04-30T09:41:27Z</dcterms:modified>
</cp:coreProperties>
</file>

<file path=docProps/custom.xml><?xml version="1.0" encoding="utf-8"?>
<Properties xmlns="http://schemas.openxmlformats.org/officeDocument/2006/custom-properties" xmlns:vt="http://schemas.openxmlformats.org/officeDocument/2006/docPropsVTypes"/>
</file>