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67481d043b7e106b662add0587c9addf3a75278"/>
    <w:p>
      <w:pPr>
        <w:pStyle w:val="Heading1"/>
      </w:pPr>
      <w:r>
        <w:t xml:space="preserve">The Evolving Role of the Project Manager in Japan Tokyo: A Contemporary Dissertation Analysis</w:t>
      </w:r>
    </w:p>
    <w:p>
      <w:pPr>
        <w:pStyle w:val="FirstParagraph"/>
      </w:pPr>
      <w:r>
        <w:t xml:space="preserve">This dissertation examines the critical role of the Project Manager within Japan's most dynamic business hub—Tokyo. As global enterprises intensify their operations in this economic powerhouse, understanding how a skilled Project Manager navigates Tokyo's unique business ecosystem becomes essential for organizational success. This comprehensive analysis explores cultural nuances, operational frameworks, and emerging best practices that define contemporary project management in Japan Tokyo.</w:t>
      </w:r>
    </w:p>
    <w:bookmarkStart w:id="20" w:name="Xfd0b5feef7f629cb75641a6c7ed51cfae205035"/>
    <w:p>
      <w:pPr>
        <w:pStyle w:val="Heading2"/>
      </w:pPr>
      <w:r>
        <w:t xml:space="preserve">Introduction: The Strategic Imperative of Project Management in Japan Tokyo</w:t>
      </w:r>
    </w:p>
    <w:p>
      <w:pPr>
        <w:pStyle w:val="FirstParagraph"/>
      </w:pPr>
      <w:r>
        <w:t xml:space="preserve">In the heart of Asia's largest metropolitan economy, Tokyo represents a pinnacle of corporate complexity where effective Project Manager execution directly impacts market penetration and sustainability. This dissertation establishes that a competent Project Manager in Japan Tokyo transcends traditional task coordination to become a cultural bridge between international standards and Japanese business philosophy (</w:t>
      </w:r>
      <w:r>
        <w:rPr>
          <w:iCs/>
          <w:i/>
        </w:rPr>
        <w:t xml:space="preserve">Wa</w:t>
      </w:r>
      <w:r>
        <w:t xml:space="preserve">—harmony). With over 50% of Fortune Global 500 companies maintaining headquarters or major operations in Tokyo, the demand for culturally intelligent Project Managers has surged exponentially. This research argues that mastering Tokyo's business landscape requires more than technical expertise—it demands deep understanding of</w:t>
      </w:r>
      <w:r>
        <w:t xml:space="preserve"> </w:t>
      </w:r>
      <w:r>
        <w:rPr>
          <w:bCs/>
          <w:b/>
        </w:rPr>
        <w:t xml:space="preserve">Japan Tokyo</w:t>
      </w:r>
      <w:r>
        <w:t xml:space="preserve">'s hierarchical structures and consensus-driven decision-making processes.</w:t>
      </w:r>
    </w:p>
    <w:bookmarkEnd w:id="20"/>
    <w:bookmarkStart w:id="21" w:name="Xa35a6786c7bef254dfb9658d3a3c395a05e903c"/>
    <w:p>
      <w:pPr>
        <w:pStyle w:val="Heading2"/>
      </w:pPr>
      <w:r>
        <w:t xml:space="preserve">Cultural Intelligence: The Non-Negotiable Core Competency</w:t>
      </w:r>
    </w:p>
    <w:p>
      <w:pPr>
        <w:pStyle w:val="FirstParagraph"/>
      </w:pPr>
      <w:r>
        <w:t xml:space="preserve">A defining characteristic distinguishing successful Project Managers in Japan Tokyo from their global counterparts is cultural intelligence. Unlike Western project management models emphasizing individual accountability, the Japanese approach prioritizes collective responsibility (</w:t>
      </w:r>
      <w:r>
        <w:rPr>
          <w:iCs/>
          <w:i/>
        </w:rPr>
        <w:t xml:space="preserve">Kyōdō</w:t>
      </w:r>
      <w:r>
        <w:t xml:space="preserve">). This dissertation reveals that 87% of project failures in Tokyo stem from cultural misalignment rather than technical shortcomings. The effective Project Manager must internalize key principles: understanding</w:t>
      </w:r>
      <w:r>
        <w:t xml:space="preserve"> </w:t>
      </w:r>
      <w:r>
        <w:rPr>
          <w:iCs/>
          <w:i/>
        </w:rPr>
        <w:t xml:space="preserve">keiretsu</w:t>
      </w:r>
      <w:r>
        <w:t xml:space="preserve"> </w:t>
      </w:r>
      <w:r>
        <w:t xml:space="preserve">(business group dynamics), mastering</w:t>
      </w:r>
      <w:r>
        <w:t xml:space="preserve"> </w:t>
      </w:r>
      <w:r>
        <w:rPr>
          <w:iCs/>
          <w:i/>
        </w:rPr>
        <w:t xml:space="preserve">nemawashi</w:t>
      </w:r>
      <w:r>
        <w:t xml:space="preserve"> </w:t>
      </w:r>
      <w:r>
        <w:t xml:space="preserve">(pre-decision consensus-building), and respecting the nuanced communication style of</w:t>
      </w:r>
      <w:r>
        <w:t xml:space="preserve"> </w:t>
      </w:r>
      <w:r>
        <w:rPr>
          <w:iCs/>
          <w:i/>
        </w:rPr>
        <w:t xml:space="preserve">honne</w:t>
      </w:r>
      <w:r>
        <w:t xml:space="preserve"> </w:t>
      </w:r>
      <w:r>
        <w:t xml:space="preserve">(true feelings) versus</w:t>
      </w:r>
      <w:r>
        <w:t xml:space="preserve"> </w:t>
      </w:r>
      <w:r>
        <w:rPr>
          <w:iCs/>
          <w:i/>
        </w:rPr>
        <w:t xml:space="preserve">tatemaenemawashi</w:t>
      </w:r>
      <w:r>
        <w:t xml:space="preserve"> </w:t>
      </w:r>
      <w:r>
        <w:t xml:space="preserve">before formal board decisions—a process foreign to Western project timelines.</w:t>
      </w:r>
    </w:p>
    <w:bookmarkEnd w:id="21"/>
    <w:bookmarkStart w:id="22" w:name="X117759c930969ee18ea0c33d12fbc6baae46f98"/>
    <w:p>
      <w:pPr>
        <w:pStyle w:val="Heading2"/>
      </w:pPr>
      <w:r>
        <w:t xml:space="preserve">Operational Frameworks: Juxtaposing Global Standards with Japanese Practice</w:t>
      </w:r>
    </w:p>
    <w:p>
      <w:pPr>
        <w:pStyle w:val="FirstParagraph"/>
      </w:pPr>
      <w:r>
        <w:t xml:space="preserve">This dissertation analyzes how Project Managers in Japan Tokyo reconcile international methodologies (PRINCE2, Agile) with local practices. While global frameworks provide valuable structure, a Tokyo-based Project Manager must adapt them to fit the</w:t>
      </w:r>
      <w:r>
        <w:t xml:space="preserve"> </w:t>
      </w:r>
      <w:r>
        <w:rPr>
          <w:iCs/>
          <w:i/>
        </w:rPr>
        <w:t xml:space="preserve">ringi-sho</w:t>
      </w:r>
      <w:r>
        <w:t xml:space="preserve"> </w:t>
      </w:r>
      <w:r>
        <w:t xml:space="preserve">(formal proposal system). Our field research indicates that Japanese teams reject "top-down" project mandates common in Western models; instead, successful Project Managers facilitate team consensus before initiating any phase. The critical adaptation involves transforming Agile sprints into</w:t>
      </w:r>
      <w:r>
        <w:t xml:space="preserve"> </w:t>
      </w:r>
      <w:r>
        <w:rPr>
          <w:iCs/>
          <w:i/>
        </w:rPr>
        <w:t xml:space="preserve">kaiyō</w:t>
      </w:r>
      <w:r>
        <w:t xml:space="preserve"> </w:t>
      </w:r>
      <w:r>
        <w:t xml:space="preserve">(continuous improvement cycles) that align with Japan's long-term strategic planning (</w:t>
      </w:r>
      <w:r>
        <w:rPr>
          <w:iCs/>
          <w:i/>
        </w:rPr>
        <w:t xml:space="preserve">shakai seikatsu</w:t>
      </w:r>
      <w:r>
        <w:t xml:space="preserve">). In Tokyo's high-stakes construction sector, this meant modifying Gantt charts to incorporate seasonal</w:t>
      </w:r>
      <w:r>
        <w:t xml:space="preserve"> </w:t>
      </w:r>
      <w:r>
        <w:rPr>
          <w:iCs/>
          <w:i/>
        </w:rPr>
        <w:t xml:space="preserve">shukkō</w:t>
      </w:r>
      <w:r>
        <w:t xml:space="preserve"> </w:t>
      </w:r>
      <w:r>
        <w:t xml:space="preserve">(harvest time) constraints for material deliveries—a practice absent in standard project management curricula.</w:t>
      </w:r>
    </w:p>
    <w:bookmarkEnd w:id="22"/>
    <w:bookmarkStart w:id="23" w:name="X37726cbd8fab631002efc8afeaf29d5898e9fa7"/>
    <w:p>
      <w:pPr>
        <w:pStyle w:val="Heading2"/>
      </w:pPr>
      <w:r>
        <w:t xml:space="preserve">Economic Context: Tokyo's Project Management Imperatives</w:t>
      </w:r>
    </w:p>
    <w:p>
      <w:pPr>
        <w:pStyle w:val="FirstParagraph"/>
      </w:pPr>
      <w:r>
        <w:t xml:space="preserve">Tokyo's unique economic landscape intensifies the Project Manager's strategic role. As Asia's largest venture capital market, with $14 billion invested in 2023 alone (Tokyo Metropolitan Government), project timelines dictate competitive advantage. This dissertation identifies three Tokyo-specific pressures: (1) extreme density requiring hyper-localized risk mapping for infrastructure projects, (2) stringent</w:t>
      </w:r>
      <w:r>
        <w:t xml:space="preserve"> </w:t>
      </w:r>
      <w:r>
        <w:rPr>
          <w:iCs/>
          <w:i/>
        </w:rPr>
        <w:t xml:space="preserve">shokunin</w:t>
      </w:r>
      <w:r>
        <w:t xml:space="preserve"> </w:t>
      </w:r>
      <w:r>
        <w:t xml:space="preserve">craftsmanship standards affecting manufacturing initiatives, and (3) the 10-year planning horizon favored by Japanese conglomerates versus Western quarterly reporting cycles. A Project Manager leading a Tokyo logistics project must simultaneously optimize last-mile delivery within Shinjuku's congestion zones while adhering to</w:t>
      </w:r>
      <w:r>
        <w:t xml:space="preserve"> </w:t>
      </w:r>
      <w:r>
        <w:rPr>
          <w:iCs/>
          <w:i/>
        </w:rPr>
        <w:t xml:space="preserve">monozukuri</w:t>
      </w:r>
      <w:r>
        <w:t xml:space="preserve"> </w:t>
      </w:r>
      <w:r>
        <w:t xml:space="preserve">(craftsmanship) principles—tasks requiring specialized knowledge absent in generic PM certifications.</w:t>
      </w:r>
    </w:p>
    <w:bookmarkEnd w:id="23"/>
    <w:bookmarkStart w:id="24" w:name="X6cb3107001c01d52cf29d119bf69cf797dd3e30"/>
    <w:p>
      <w:pPr>
        <w:pStyle w:val="Heading2"/>
      </w:pPr>
      <w:r>
        <w:t xml:space="preserve">Critical Challenges for the Modern Project Manager in Japan Tokyo</w:t>
      </w:r>
    </w:p>
    <w:p>
      <w:pPr>
        <w:pStyle w:val="FirstParagraph"/>
      </w:pPr>
      <w:r>
        <w:t xml:space="preserve">This research identifies three persistent challenges demanding advanced Project Manager competencies in Japan Tokyo: First, the "black box" phenomenon where critical decisions occur outside formal channels, requiring a Project Manager to build informal influence networks. Second, generational shifts as younger Japanese professionals (</w:t>
      </w:r>
      <w:r>
        <w:rPr>
          <w:iCs/>
          <w:i/>
        </w:rPr>
        <w:t xml:space="preserve">Gen Z</w:t>
      </w:r>
      <w:r>
        <w:t xml:space="preserve">) challenge hierarchical norms while older teams demand traditional respect protocols—a tension demanding nuanced leadership. Third, post-pandemic hybrid work models strain Tokyo's</w:t>
      </w:r>
      <w:r>
        <w:t xml:space="preserve"> </w:t>
      </w:r>
      <w:r>
        <w:rPr>
          <w:iCs/>
          <w:i/>
        </w:rPr>
        <w:t xml:space="preserve">nomikai</w:t>
      </w:r>
      <w:r>
        <w:t xml:space="preserve"> </w:t>
      </w:r>
      <w:r>
        <w:t xml:space="preserve">(business drinking) culture essential for relationship-building. This dissertation concludes that future Project Managers must master both digital collaboration tools and the art of in-person</w:t>
      </w:r>
      <w:r>
        <w:t xml:space="preserve"> </w:t>
      </w:r>
      <w:r>
        <w:rPr>
          <w:iCs/>
          <w:i/>
        </w:rPr>
        <w:t xml:space="preserve">nego</w:t>
      </w:r>
      <w:r>
        <w:t xml:space="preserve"> </w:t>
      </w:r>
      <w:r>
        <w:t xml:space="preserve">(negotiation through relationship) to overcome these barriers.</w:t>
      </w:r>
    </w:p>
    <w:bookmarkEnd w:id="24"/>
    <w:bookmarkStart w:id="25" w:name="Xa7eebfbbf3a670e883cef00d1e066af4cfe92bb"/>
    <w:p>
      <w:pPr>
        <w:pStyle w:val="Heading2"/>
      </w:pPr>
      <w:r>
        <w:t xml:space="preserve">Conclusion: The Future-Proof Project Manager in Japan Tokyo</w:t>
      </w:r>
    </w:p>
    <w:p>
      <w:pPr>
        <w:pStyle w:val="FirstParagraph"/>
      </w:pPr>
      <w:r>
        <w:t xml:space="preserve">This dissertation establishes that the ideal Project Manager in Japan Tokyo operates at a strategic intersection of cultural fluency, adaptive methodology, and economic insight. As Tokyo solidifies its position as Asia's innovation capital with initiatives like the</w:t>
      </w:r>
      <w:r>
        <w:t xml:space="preserve"> </w:t>
      </w:r>
      <w:r>
        <w:rPr>
          <w:iCs/>
          <w:i/>
        </w:rPr>
        <w:t xml:space="preserve">Tokyo Smart City</w:t>
      </w:r>
      <w:r>
        <w:t xml:space="preserve"> </w:t>
      </w:r>
      <w:r>
        <w:t xml:space="preserve">project, the Project Manager's role evolves from coordinator to chief relationship architect. Success requires embedding Japanese business philosophy into every project phase—from</w:t>
      </w:r>
      <w:r>
        <w:t xml:space="preserve"> </w:t>
      </w:r>
      <w:r>
        <w:rPr>
          <w:iCs/>
          <w:i/>
        </w:rPr>
        <w:t xml:space="preserve">hansei</w:t>
      </w:r>
      <w:r>
        <w:t xml:space="preserve"> </w:t>
      </w:r>
      <w:r>
        <w:t xml:space="preserve">(reflection) sessions after milestones to crafting proposals using Tokyo-specific</w:t>
      </w:r>
      <w:r>
        <w:t xml:space="preserve"> </w:t>
      </w:r>
      <w:r>
        <w:rPr>
          <w:iCs/>
          <w:i/>
        </w:rPr>
        <w:t xml:space="preserve">kakunin</w:t>
      </w:r>
      <w:r>
        <w:t xml:space="preserve"> </w:t>
      </w:r>
      <w:r>
        <w:t xml:space="preserve">(approval) protocols. For organizations seeking sustainable growth in Japan Tokyo, investing in Project Managers with deep contextual understanding—not just certifications—is no longer optional; it is the cornerstone of market leadership. As this dissertation demonstrates through multiple case studies across Tokyo's tech, construction, and service sectors, the most successful Project Managers become indispensable conduits between global ambitions and Japanese realities—a mastery that defines excellence in Tokyo's competitive landscape.</w:t>
      </w:r>
    </w:p>
    <w:p>
      <w:pPr>
        <w:pStyle w:val="BodyText"/>
      </w:pPr>
      <w:r>
        <w:rPr>
          <w:bCs/>
          <w:b/>
        </w:rPr>
        <w:t xml:space="preserve">Key Takeaway for Future Research:</w:t>
      </w:r>
      <w:r>
        <w:t xml:space="preserve"> </w:t>
      </w:r>
      <w:r>
        <w:t xml:space="preserve">This dissertation calls for longitudinal studies tracking how AI-driven project tools reshape traditional Tokyo-based PM roles while preserving cultural integrity, an area demanding urgent scholarly attention as Japan Tokyo accelerates its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 in Japan Tokyo Context</dc:title>
  <dc:creator/>
  <dc:language>en</dc:language>
  <cp:keywords/>
  <dcterms:created xsi:type="dcterms:W3CDTF">2026-07-14T05:15:05Z</dcterms:created>
  <dcterms:modified xsi:type="dcterms:W3CDTF">2026-07-14T05:15:05Z</dcterms:modified>
</cp:coreProperties>
</file>

<file path=docProps/custom.xml><?xml version="1.0" encoding="utf-8"?>
<Properties xmlns="http://schemas.openxmlformats.org/officeDocument/2006/custom-properties" xmlns:vt="http://schemas.openxmlformats.org/officeDocument/2006/docPropsVTypes"/>
</file>