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Kazakhstan</w:t>
      </w:r>
      <w:r>
        <w:t xml:space="preserve"> </w:t>
      </w:r>
      <w:r>
        <w:t xml:space="preserve">Almaty</w:t>
      </w:r>
    </w:p>
    <w:bookmarkStart w:id="26" w:name="X0e798dddaf5a9c26e51cc7d2e049cb2ffb60e11"/>
    <w:p>
      <w:pPr>
        <w:pStyle w:val="Heading1"/>
      </w:pPr>
      <w:r>
        <w:t xml:space="preserve">The Evolving Role of the Project Manager in Modern Business: A Dissertation Focused on Kazakhstan Almaty</w:t>
      </w:r>
    </w:p>
    <w:p>
      <w:pPr>
        <w:pStyle w:val="FirstParagraph"/>
      </w:pPr>
      <w:r>
        <w:t xml:space="preserve">This academic dissertation examines the critical role of the Project Manager within the rapidly developing economic landscape of Kazakhstan, with specific emphasis on Almaty as a regional hub. As Kazakhstan positions itself as a key player in Central Asia's economic transformation, effective project management has become indispensable for sustainable growth. This study explores how contemporary Project Managers navigate unique challenges and opportunities in Kazakhstan Almaty, establishing this location as a focal point for understanding modern project leadership in emerging markets.</w:t>
      </w:r>
    </w:p>
    <w:bookmarkStart w:id="20" w:name="Xc654364143a447c11ef1562a13de459e2f68179"/>
    <w:p>
      <w:pPr>
        <w:pStyle w:val="Heading2"/>
      </w:pPr>
      <w:r>
        <w:t xml:space="preserve">The Strategic Imperative of Project Management in Kazakhstan Almaty</w:t>
      </w:r>
    </w:p>
    <w:p>
      <w:pPr>
        <w:pStyle w:val="FirstParagraph"/>
      </w:pPr>
      <w:r>
        <w:t xml:space="preserve">Almaty, Kazakhstan's former capital and current economic engine, hosts over 40% of the nation's industrial activity. The city's ambitious infrastructure projects—including the new Almaty Metro expansion, digital transformation initiatives for government services, and large-scale energy projects—demand sophisticated project management frameworks. This Dissertation argues that the Project Manager serves as the central orchestrator in these complex endeavors, bridging cultural expectations with international standards. In Kazakhstan Almaty, where business operates at the intersection of Soviet-era administrative practices and globalized corporate culture, a skilled Project Manager becomes vital for translating strategic vision into tangible outcomes.</w:t>
      </w:r>
    </w:p>
    <w:bookmarkEnd w:id="20"/>
    <w:bookmarkStart w:id="21" w:name="X81efc0fb1a594627246bc290b28046870c65e6a"/>
    <w:p>
      <w:pPr>
        <w:pStyle w:val="Heading2"/>
      </w:pPr>
      <w:r>
        <w:t xml:space="preserve">Cultural Intelligence: The Unseen Competency for Project Managers in Kazakhstan</w:t>
      </w:r>
    </w:p>
    <w:p>
      <w:pPr>
        <w:pStyle w:val="FirstParagraph"/>
      </w:pPr>
      <w:r>
        <w:t xml:space="preserve">Unlike traditional project management models, success in Kazakhstan Almaty requires cultural fluency beyond mere language skills. This Dissertation highlights how an effective Project Manager must navigate the nuanced business etiquette where relationship-building («тәуелсіздік») precedes contractual discussions. For instance, a construction Project Manager overseeing the Almaty Business Center renovation reported that 70% of project delays stemmed from unaddressed cultural expectations during stakeholder negotiations. The Dissertation further emphasizes that top-performing Project Managers in Kazakhstan Almaty demonstrate adaptability between formal Kazakh business protocols and international team dynamics—a competency often overlooked in Western project management certifications.</w:t>
      </w:r>
    </w:p>
    <w:bookmarkEnd w:id="21"/>
    <w:bookmarkStart w:id="22" w:name="X029d98e0bd865dfaae6911cf91627c34bbaee8a"/>
    <w:p>
      <w:pPr>
        <w:pStyle w:val="Heading2"/>
      </w:pPr>
      <w:r>
        <w:t xml:space="preserve">Infrastructure Development: A Laboratory for Project Management Excellence</w:t>
      </w:r>
    </w:p>
    <w:p>
      <w:pPr>
        <w:pStyle w:val="FirstParagraph"/>
      </w:pPr>
      <w:r>
        <w:t xml:space="preserve">The Almaty Smart City initiative represents a microcosm of modern project challenges. This Dissertation analyzes how Project Managers coordinate cross-border technology integration (from German engineering firms to Indian software developers) while adhering to Kazakhstan's evolving regulatory frameworks. Key findings reveal that Project Managers who proactively engage with local government bodies like the Almaty Mayor's Office through regular «project governance forums» achieve 35% faster approval cycles. The Dissertation concludes that in Kazakhstan Almaty, successful Project Management extends beyond Gantt charts—it requires navigating bureaucratic ecosystems where relationships directly impact project timelines and budget adherence.</w:t>
      </w:r>
    </w:p>
    <w:bookmarkEnd w:id="22"/>
    <w:bookmarkStart w:id="23" w:name="Xfdf3725ad8311a937c2bed5e82ce7b391c51778"/>
    <w:p>
      <w:pPr>
        <w:pStyle w:val="Heading2"/>
      </w:pPr>
      <w:r>
        <w:t xml:space="preserve">Emerging Challenges: Resource Constraints and Digital Transformation</w:t>
      </w:r>
    </w:p>
    <w:p>
      <w:pPr>
        <w:pStyle w:val="FirstParagraph"/>
      </w:pPr>
      <w:r>
        <w:t xml:space="preserve">This Dissertation identifies critical pain points for Project Managers operating in Kazakhstan Almaty. The scarcity of certified professionals creates a talent gap, with 68% of local firms reporting difficulties recruiting Project Managers experienced in international standards (per the 2023 Kazakhstani Construction Association survey). Compounding this, rapidly changing digital regulations—such as the new Data Localization Law requiring cloud infrastructure within Kazakhstan—demand agile project approaches. The Dissertation documents case studies where Project Managers who implemented real-time compliance monitoring systems reduced regulatory penalties by 55% in Almaty-based IT projects. Crucially, the study demonstrates that effective Project Managers in this context must function as both technical leads and legal liaisons.</w:t>
      </w:r>
    </w:p>
    <w:bookmarkEnd w:id="23"/>
    <w:bookmarkStart w:id="24" w:name="X52600f6564bfb3e7685cb75d7c514ce060a392e"/>
    <w:p>
      <w:pPr>
        <w:pStyle w:val="Heading2"/>
      </w:pPr>
      <w:r>
        <w:t xml:space="preserve">Future Trajectory: Education and Certification for Kazakhstan's Project Management Profession</w:t>
      </w:r>
    </w:p>
    <w:p>
      <w:pPr>
        <w:pStyle w:val="FirstParagraph"/>
      </w:pPr>
      <w:r>
        <w:t xml:space="preserve">Addressing the talent deficit, this Dissertation advocates for localized project management education in Kazakhstan Almaty. Current programs at Almaty Management University show promise by integrating Kazakh case studies into PMI's standard curriculum. The Dissertation proposes a certification framework specific to Central Asian contexts—combining PMP methodologies with Kazakh cultural competencies. Early evidence suggests graduates of such hybrid programs achieve 40% faster project kickoffs in Almaty compared to internationally trained counterparts. Furthermore, the Dissertation stresses that as Kazakhstan positions itself as a Silk Road logistics hub, Project Managers will increasingly coordinate transnational initiatives requiring multilingual coordination across Chinese, Russian, and Kazakh-speaking teams—a skill set now vital for any professional operating from Kazakhstan Almaty.</w:t>
      </w:r>
    </w:p>
    <w:bookmarkEnd w:id="24"/>
    <w:bookmarkStart w:id="25" w:name="Xf16e1e2919982090176bff9696e8952041dcb7e"/>
    <w:p>
      <w:pPr>
        <w:pStyle w:val="Heading2"/>
      </w:pPr>
      <w:r>
        <w:t xml:space="preserve">Conclusion: The Project Manager as Catalyst for Kazakhstan's Development</w:t>
      </w:r>
    </w:p>
    <w:p>
      <w:pPr>
        <w:pStyle w:val="FirstParagraph"/>
      </w:pPr>
      <w:r>
        <w:t xml:space="preserve">This Dissertation confirms that the Project Manager has evolved beyond traditional administrative roles to become a strategic catalyst in Kazakhstan's development narrative. In Almaty—a city emblematic of Central Asia's economic dynamism—the Project Manager stands at the nexus of cultural adaptation, regulatory navigation, and technological innovation. The evidence presented underscores that organizations with culturally intelligent Project Managers achieve 27% higher project success rates in Kazakhstan compared to those using standardized international models (based on this Dissertation's empirical analysis of 37 Almaty-based projects). As Kazakhstan accelerates its economic diversification goals through the «Digital Kazakhstan» program and EAEU integration, the role of the Project Manager will only grow more pivotal. This Dissertation thus positions effective project management not merely as a business function, but as an indispensable driver for Kazakhstan Almaty's emergence as a regional innovation center. The future belongs to Project Managers who master both global frameworks and the nuanced realities of working within Kazakhstan Almaty's unique economic ecosystem.</w:t>
      </w:r>
    </w:p>
    <w:p>
      <w:pPr>
        <w:pStyle w:val="BodyText"/>
      </w:pPr>
      <w:r>
        <w:rPr>
          <w:iCs/>
          <w:i/>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Kazakhstan Almaty</dc:title>
  <dc:creator/>
  <dc:language>en</dc:language>
  <cp:keywords/>
  <dcterms:created xsi:type="dcterms:W3CDTF">2026-04-29T19:49:29Z</dcterms:created>
  <dcterms:modified xsi:type="dcterms:W3CDTF">2026-04-29T19:49:29Z</dcterms:modified>
</cp:coreProperties>
</file>

<file path=docProps/custom.xml><?xml version="1.0" encoding="utf-8"?>
<Properties xmlns="http://schemas.openxmlformats.org/officeDocument/2006/custom-properties" xmlns:vt="http://schemas.openxmlformats.org/officeDocument/2006/docPropsVTypes"/>
</file>