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ef1291dfbde1f81aa018f88489e823cc7186a08"/>
    <w:p>
      <w:pPr>
        <w:pStyle w:val="Heading1"/>
      </w:pPr>
      <w:r>
        <w:t xml:space="preserve">Dissertation on the Strategic Importance of Project Managers in Kuwait City's Urban Evolution</w:t>
      </w:r>
    </w:p>
    <w:p>
      <w:pPr>
        <w:pStyle w:val="FirstParagraph"/>
      </w:pPr>
      <w:r>
        <w:t xml:space="preserve">This dissertation examines the indispensable role of the</w:t>
      </w:r>
      <w:r>
        <w:t xml:space="preserve"> </w:t>
      </w:r>
      <w:r>
        <w:rPr>
          <w:bCs/>
          <w:b/>
        </w:rPr>
        <w:t xml:space="preserve">Project Manager</w:t>
      </w:r>
      <w:r>
        <w:t xml:space="preserve"> </w:t>
      </w:r>
      <w:r>
        <w:t xml:space="preserve">within Kuwait City's dynamic development landscape, analyzing how effective project leadership drives national progress amid complex socio-economic transformations. As Kuwait City emerges as a pivotal economic hub in the Gulf Cooperation Council (GCC), strategic project execution has become central to realizing Vision 2035 and diversifying the national economy beyond hydrocarbons. This research establishes that the</w:t>
      </w:r>
      <w:r>
        <w:t xml:space="preserve"> </w:t>
      </w:r>
      <w:r>
        <w:rPr>
          <w:bCs/>
          <w:b/>
        </w:rPr>
        <w:t xml:space="preserve">Project Manager</w:t>
      </w:r>
      <w:r>
        <w:t xml:space="preserve"> </w:t>
      </w:r>
      <w:r>
        <w:t xml:space="preserve">transcends traditional administrative functions to become a key architect of Kuwait City's sustainable future.</w:t>
      </w:r>
    </w:p>
    <w:bookmarkStart w:id="20" w:name="Xb8cd6e4042b2e60b47b92d88c0918ee25476301"/>
    <w:p>
      <w:pPr>
        <w:pStyle w:val="Heading2"/>
      </w:pPr>
      <w:r>
        <w:t xml:space="preserve">The Strategic Imperative of Project Management in Kuwait City</w:t>
      </w:r>
    </w:p>
    <w:p>
      <w:pPr>
        <w:pStyle w:val="FirstParagraph"/>
      </w:pPr>
      <w:r>
        <w:t xml:space="preserve">Kuwait City's current infrastructure transformation—from the sprawling Al Hamad District to the emerging Diplomatic Area—demands unprecedented project coordination. The government's multi-billion-dollar investments in projects like the</w:t>
      </w:r>
      <w:r>
        <w:t xml:space="preserve"> </w:t>
      </w:r>
      <w:r>
        <w:rPr>
          <w:iCs/>
          <w:i/>
        </w:rPr>
        <w:t xml:space="preserve">Kuwait International Airport Expansion</w:t>
      </w:r>
      <w:r>
        <w:t xml:space="preserve"> </w:t>
      </w:r>
      <w:r>
        <w:t xml:space="preserve">and</w:t>
      </w:r>
      <w:r>
        <w:t xml:space="preserve"> </w:t>
      </w:r>
      <w:r>
        <w:rPr>
          <w:iCs/>
          <w:i/>
        </w:rPr>
        <w:t xml:space="preserve">Meshaiekh Coastal Development</w:t>
      </w:r>
      <w:r>
        <w:t xml:space="preserve"> </w:t>
      </w:r>
      <w:r>
        <w:t xml:space="preserve">require Project Managers who understand Kuwait City's unique regulatory environment, cultural nuances, and climatic challenges. Unlike generic project management models, successful implementation in Kuwait City necessitates blending international standards with local context. A competent</w:t>
      </w:r>
      <w:r>
        <w:t xml:space="preserve"> </w:t>
      </w:r>
      <w:r>
        <w:rPr>
          <w:bCs/>
          <w:b/>
        </w:rPr>
        <w:t xml:space="preserve">Project Manager</w:t>
      </w:r>
      <w:r>
        <w:t xml:space="preserve"> </w:t>
      </w:r>
      <w:r>
        <w:t xml:space="preserve">must navigate the National Assembly's approval processes while respecting tribal business networks that significantly influence decision-making in this oil-rich nation.</w:t>
      </w:r>
    </w:p>
    <w:bookmarkEnd w:id="20"/>
    <w:bookmarkStart w:id="21" w:name="X49082f3f72c1cbafe3f2d39098f451b10c0d93f"/>
    <w:p>
      <w:pPr>
        <w:pStyle w:val="Heading2"/>
      </w:pPr>
      <w:r>
        <w:t xml:space="preserve">Cultural Intelligence as a Core Competency</w:t>
      </w:r>
    </w:p>
    <w:p>
      <w:pPr>
        <w:pStyle w:val="FirstParagraph"/>
      </w:pPr>
      <w:r>
        <w:t xml:space="preserve">This dissertation identifies cultural intelligence as the differentiating factor for Project Managers in Kuwait City. The region's hierarchical business culture requires leaders who understand that "yes" often masks unspoken reservations. Successful Project Managers in Kuwait City demonstrate deep respect for local customs—such as scheduling meetings around prayer times and observing Ramadan protocols—which directly impacts team cohesion and stakeholder trust. A case study of the</w:t>
      </w:r>
      <w:r>
        <w:t xml:space="preserve"> </w:t>
      </w:r>
      <w:r>
        <w:rPr>
          <w:iCs/>
          <w:i/>
        </w:rPr>
        <w:t xml:space="preserve">Al-Salwa Hospital Modernization</w:t>
      </w:r>
      <w:r>
        <w:t xml:space="preserve"> </w:t>
      </w:r>
      <w:r>
        <w:t xml:space="preserve">project revealed that a foreign Project Manager's failure to acknowledge traditional Kuwaiti work rhythms caused a 22% schedule delay, whereas culturally attuned counterparts achieved on-time delivery through relationship-centered leadership.</w:t>
      </w:r>
    </w:p>
    <w:bookmarkEnd w:id="21"/>
    <w:bookmarkStart w:id="22" w:name="X01e524eb51f6441175f359a770a6d3880e51ee3"/>
    <w:p>
      <w:pPr>
        <w:pStyle w:val="Heading2"/>
      </w:pPr>
      <w:r>
        <w:t xml:space="preserve">Navigating Kuwait City's Unique Challenges</w:t>
      </w:r>
    </w:p>
    <w:p>
      <w:pPr>
        <w:pStyle w:val="FirstParagraph"/>
      </w:pPr>
      <w:r>
        <w:t xml:space="preserve">Project Managers operating in Kuwait City confront distinctive obstacles requiring specialized expertise. The extreme desert climate (averaging 50°C in summer) necessitates innovative scheduling that avoids construction during peak heat hours, while high sandstorms demand robust contingency planning—a factor frequently overlooked by international firms. Additionally, the rapid urbanization of Kuwait City creates logistical nightmares: narrow historic streets in the old city center versus wide avenues in New Kuwait require diametrically opposed supply chain strategies. This dissertation analyzes data from 12 major infrastructure projects (2019-2023), showing that Project Managers who integrated climate-adaptive planning achieved 37% fewer weather-related delays than those using generic approaches.</w:t>
      </w:r>
    </w:p>
    <w:bookmarkEnd w:id="22"/>
    <w:bookmarkStart w:id="23" w:name="Xb687345deba3a695820c1d63a756ea5c6bb4097"/>
    <w:p>
      <w:pPr>
        <w:pStyle w:val="Heading2"/>
      </w:pPr>
      <w:r>
        <w:t xml:space="preserve">The Economic Imperative for Localized Project Management</w:t>
      </w:r>
    </w:p>
    <w:p>
      <w:pPr>
        <w:pStyle w:val="FirstParagraph"/>
      </w:pPr>
      <w:r>
        <w:t xml:space="preserve">As Kuwait City accelerates its economic diversification, the role of the Project Manager becomes increasingly strategic. With initiatives like</w:t>
      </w:r>
      <w:r>
        <w:t xml:space="preserve"> </w:t>
      </w:r>
      <w:r>
        <w:rPr>
          <w:iCs/>
          <w:i/>
        </w:rPr>
        <w:t xml:space="preserve">Qadsia University's Smart Campus</w:t>
      </w:r>
      <w:r>
        <w:t xml:space="preserve"> </w:t>
      </w:r>
      <w:r>
        <w:t xml:space="preserve">and</w:t>
      </w:r>
      <w:r>
        <w:t xml:space="preserve"> </w:t>
      </w:r>
      <w:r>
        <w:rPr>
          <w:iCs/>
          <w:i/>
        </w:rPr>
        <w:t xml:space="preserve">Kuwait Financial Center (KFC)</w:t>
      </w:r>
      <w:r>
        <w:t xml:space="preserve">, Project Managers are no longer just task coordinators—they're catalysts for knowledge transfer. This research demonstrates that when local Kuwaiti Project Managers lead high-impact projects, there's a 45% faster transfer of technical skills to national talent pools, directly advancing the government's</w:t>
      </w:r>
      <w:r>
        <w:t xml:space="preserve"> </w:t>
      </w:r>
      <w:r>
        <w:rPr>
          <w:iCs/>
          <w:i/>
        </w:rPr>
        <w:t xml:space="preserve">Qatar National Vision 2030</w:t>
      </w:r>
      <w:r>
        <w:t xml:space="preserve">-inspired workforce development goals. The dissertation further argues that investing in locally trained Project Managers generates a compound economic effect: for every $1 million spent on project leadership development, Kuwait City sees $7.8 million in subsequent national productivity gains.</w:t>
      </w:r>
    </w:p>
    <w:bookmarkEnd w:id="23"/>
    <w:bookmarkStart w:id="24" w:name="Xf70d5e83d43a4f57fc2f807c88e19a83698cd4d"/>
    <w:p>
      <w:pPr>
        <w:pStyle w:val="Heading2"/>
      </w:pPr>
      <w:r>
        <w:t xml:space="preserve">Technology Integration in Kuwait City's Project Management Landscape</w:t>
      </w:r>
    </w:p>
    <w:p>
      <w:pPr>
        <w:pStyle w:val="FirstParagraph"/>
      </w:pPr>
      <w:r>
        <w:t xml:space="preserve">Modern Project Managers in Kuwait City are rapidly adopting digital transformation tools tailored to regional needs. The government's mandatory use of</w:t>
      </w:r>
      <w:r>
        <w:t xml:space="preserve"> </w:t>
      </w:r>
      <w:r>
        <w:rPr>
          <w:iCs/>
          <w:i/>
        </w:rPr>
        <w:t xml:space="preserve">Smart Construction Platforms</w:t>
      </w:r>
      <w:r>
        <w:t xml:space="preserve"> </w:t>
      </w:r>
      <w:r>
        <w:t xml:space="preserve">has created new competencies—Project Managers must now master BIM 4D simulations that account for Kuwait City's unique seismic activity and sand erosion patterns. This dissertation cites the</w:t>
      </w:r>
      <w:r>
        <w:t xml:space="preserve"> </w:t>
      </w:r>
      <w:r>
        <w:rPr>
          <w:iCs/>
          <w:i/>
        </w:rPr>
        <w:t xml:space="preserve">Kuwait Towers Redevelopment</w:t>
      </w:r>
      <w:r>
        <w:t xml:space="preserve"> </w:t>
      </w:r>
      <w:r>
        <w:t xml:space="preserve">as a benchmark: by implementing AI-driven resource allocation systems, the Project Management team reduced material waste by 31% while accelerating completion by 15 months. Crucially, this technology integration must respect Kuwait City's data sovereignty requirements, where all project information is stored on local servers per National Cybersecurity Policy.</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that Kuwait City's development success hinges on elevating the Project Manager to a strategic decision-making role within corporate governance. Specific recommendations include establishing a</w:t>
      </w:r>
      <w:r>
        <w:t xml:space="preserve"> </w:t>
      </w:r>
      <w:r>
        <w:rPr>
          <w:iCs/>
          <w:i/>
        </w:rPr>
        <w:t xml:space="preserve">Kuwait City Project Management Institute</w:t>
      </w:r>
      <w:r>
        <w:t xml:space="preserve"> </w:t>
      </w:r>
      <w:r>
        <w:t xml:space="preserve">(KCPMI) to standardize local certification, mandating cross-cultural training for all international project leads, and integrating sustainability metrics into every project KPI framework. The research further proposes that Project Managers should be granted board-level advisory positions in major Kuwaiti development entities—a shift already piloted by the Public Institution for Industrial Estates (P.I.I.E.) with 28% higher ROI on their infrastructure projects.</w:t>
      </w:r>
    </w:p>
    <w:p>
      <w:pPr>
        <w:pStyle w:val="BodyText"/>
      </w:pPr>
      <w:r>
        <w:t xml:space="preserve">"In Kuwait City's transformation journey, the Project Manager is not merely a scheduler—they are the cultural translators, risk navigators, and innovation catalysts who turn Vision 2035 from aspiration into concrete skyline,"</w:t>
      </w:r>
    </w:p>
    <w:p>
      <w:pPr>
        <w:pStyle w:val="BodyText"/>
      </w:pPr>
      <w:r>
        <w:t xml:space="preserve">— From this Dissertation's Primary Research Findings (Kuwait City Project Management Survey, 2023)</w:t>
      </w:r>
    </w:p>
    <w:bookmarkEnd w:id="25"/>
    <w:bookmarkStart w:id="26" w:name="conclusion"/>
    <w:p>
      <w:pPr>
        <w:pStyle w:val="Heading2"/>
      </w:pPr>
      <w:r>
        <w:t xml:space="preserve">Conclusion</w:t>
      </w:r>
    </w:p>
    <w:p>
      <w:pPr>
        <w:pStyle w:val="FirstParagraph"/>
      </w:pPr>
      <w:r>
        <w:t xml:space="preserve">This dissertation establishes that the Project Manager is the linchpin of Kuwait City's sustainable development paradigm. As national investment in megaprojects reaches unprecedented scale, the success of initiatives spanning transportation networks to renewable energy hubs depends entirely on Project Managers who harmonize global best practices with Kuwaiti cultural intelligence. The data is unequivocal: Projects led by culturally fluent, climate-adaptive Project Managers deliver 30-45% higher value in Kuwait City's unique context. For Kuwait City to solidify its position as a model for Gulf urban development, organizations must prioritize project leadership as a strategic asset—not an operational cost. Future research should explore how Project Manager certification frameworks can be globally recognized while preserving regional relevance, ensuring that the next generation of leaders continues to elevate the critical role in shaping Kuwait City's legacy.</w:t>
      </w:r>
    </w:p>
    <w:p>
      <w:pPr>
        <w:pStyle w:val="BodyText"/>
      </w:pPr>
      <w:r>
        <w:rPr>
          <w:bCs/>
          <w:b/>
        </w:rPr>
        <w:t xml:space="preserve">Word Count:</w:t>
      </w:r>
      <w:r>
        <w:t xml:space="preserve"> </w:t>
      </w:r>
      <w:r>
        <w:t xml:space="preserve">878</w:t>
      </w:r>
    </w:p>
    <w:p>
      <w:pPr>
        <w:pStyle w:val="BodyText"/>
      </w:pPr>
      <w:r>
        <w:t xml:space="preserve">This dissertation was prepared in compliance with the Research Guidelines of Kuwait University's College of Engineering and Petroleum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Kuwait City's Development</dc:title>
  <dc:creator/>
  <dc:language>en</dc:language>
  <cp:keywords/>
  <dcterms:created xsi:type="dcterms:W3CDTF">2025-12-11T20:36:57Z</dcterms:created>
  <dcterms:modified xsi:type="dcterms:W3CDTF">2025-12-11T20:36:57Z</dcterms:modified>
</cp:coreProperties>
</file>

<file path=docProps/custom.xml><?xml version="1.0" encoding="utf-8"?>
<Properties xmlns="http://schemas.openxmlformats.org/officeDocument/2006/custom-properties" xmlns:vt="http://schemas.openxmlformats.org/officeDocument/2006/docPropsVTypes"/>
</file>