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6" w:name="Xee91b7d6d5d262a48678502dc07e10de17678b1"/>
    <w:p>
      <w:pPr>
        <w:pStyle w:val="Heading1"/>
      </w:pPr>
      <w:r>
        <w:t xml:space="preserve">Project Management Excellence: A Critical Analysis for the Modern Project Manager in Morocco Casablanca</w:t>
      </w:r>
    </w:p>
    <w:p>
      <w:pPr>
        <w:pStyle w:val="FirstParagraph"/>
      </w:pPr>
      <w:r>
        <w:rPr>
          <w:bCs/>
          <w:b/>
        </w:rPr>
        <w:t xml:space="preserve">Dissertation</w:t>
      </w:r>
      <w:r>
        <w:t xml:space="preserve"> </w:t>
      </w:r>
      <w:r>
        <w:t xml:space="preserve">research into project management practices within emerging markets has gained significant scholarly attention, particularly in dynamic economic hubs like Morocco Casablanca. This comprehensive</w:t>
      </w:r>
      <w:r>
        <w:t xml:space="preserve"> </w:t>
      </w:r>
      <w:r>
        <w:rPr>
          <w:bCs/>
          <w:b/>
        </w:rPr>
        <w:t xml:space="preserve">Dissertation</w:t>
      </w:r>
      <w:r>
        <w:t xml:space="preserve"> </w:t>
      </w:r>
      <w:r>
        <w:t xml:space="preserve">explores the indispensable role of the contemporary</w:t>
      </w:r>
      <w:r>
        <w:t xml:space="preserve"> </w:t>
      </w:r>
      <w:r>
        <w:rPr>
          <w:bCs/>
          <w:b/>
        </w:rPr>
        <w:t xml:space="preserve">Project Manager</w:t>
      </w:r>
      <w:r>
        <w:t xml:space="preserve"> </w:t>
      </w:r>
      <w:r>
        <w:t xml:space="preserve">within Casablanca's rapidly evolving business landscape, examining how effective project leadership drives economic transformation while navigating unique regional complexities.</w:t>
      </w:r>
    </w:p>
    <w:bookmarkStart w:id="20" w:name="Xc98025a7a5945dfddf101e21c8bd1fe917fae6f"/>
    <w:p>
      <w:pPr>
        <w:pStyle w:val="Heading2"/>
      </w:pPr>
      <w:r>
        <w:t xml:space="preserve">The Strategic Imperative for Project Management in Morocco Casablanca</w:t>
      </w:r>
    </w:p>
    <w:p>
      <w:pPr>
        <w:pStyle w:val="FirstParagraph"/>
      </w:pPr>
      <w:r>
        <w:t xml:space="preserve">Morocco Casablanca, the nation's commercial capital and Africa's 10th largest city, represents a critical nexus of investment, infrastructure development, and international business. As the country advances its Vision 2030 economic strategy with major projects like the Mohammed VI Port Tangier and renewable energy initiatives, the demand for competent</w:t>
      </w:r>
      <w:r>
        <w:t xml:space="preserve"> </w:t>
      </w:r>
      <w:r>
        <w:rPr>
          <w:bCs/>
          <w:b/>
        </w:rPr>
        <w:t xml:space="preserve">Project Manager</w:t>
      </w:r>
      <w:r>
        <w:t xml:space="preserve">s has surged exponentially. This</w:t>
      </w:r>
      <w:r>
        <w:t xml:space="preserve"> </w:t>
      </w:r>
      <w:r>
        <w:rPr>
          <w:bCs/>
          <w:b/>
        </w:rPr>
        <w:t xml:space="preserve">Dissertation</w:t>
      </w:r>
      <w:r>
        <w:t xml:space="preserve"> </w:t>
      </w:r>
      <w:r>
        <w:t xml:space="preserve">argues that successful execution of these high-stakes ventures hinges entirely on the strategic capabilities of the</w:t>
      </w:r>
      <w:r>
        <w:t xml:space="preserve"> </w:t>
      </w:r>
      <w:r>
        <w:rPr>
          <w:bCs/>
          <w:b/>
        </w:rPr>
        <w:t xml:space="preserve">Project Manager</w:t>
      </w:r>
      <w:r>
        <w:t xml:space="preserve">, whose role extends far beyond traditional task coordination to encompass cross-cultural negotiation, risk mitigation in developing economies, and alignment with national development goals.</w:t>
      </w:r>
    </w:p>
    <w:bookmarkEnd w:id="20"/>
    <w:bookmarkStart w:id="21" w:name="X7ccc73991fd519a575eb0941dcc885c282d89aa"/>
    <w:p>
      <w:pPr>
        <w:pStyle w:val="Heading2"/>
      </w:pPr>
      <w:r>
        <w:t xml:space="preserve">Unique Challenges Faced by Project Managers in Morocco Casablanca</w:t>
      </w:r>
    </w:p>
    <w:p>
      <w:pPr>
        <w:pStyle w:val="FirstParagraph"/>
      </w:pPr>
      <w:r>
        <w:t xml:space="preserve">The operational environment for a</w:t>
      </w:r>
      <w:r>
        <w:t xml:space="preserve"> </w:t>
      </w:r>
      <w:r>
        <w:rPr>
          <w:bCs/>
          <w:b/>
        </w:rPr>
        <w:t xml:space="preserve">Project Manager</w:t>
      </w:r>
      <w:r>
        <w:t xml:space="preserve"> </w:t>
      </w:r>
      <w:r>
        <w:t xml:space="preserve">in Morocco Casablanca presents distinct challenges requiring specialized expertise. Cultural nuances significantly impact project dynamics—decision-making hierarchies often prioritize relationship-building (a concept known as "wasta") before formal processes, necessitating adaptive leadership from the</w:t>
      </w:r>
      <w:r>
        <w:t xml:space="preserve"> </w:t>
      </w:r>
      <w:r>
        <w:rPr>
          <w:bCs/>
          <w:b/>
        </w:rPr>
        <w:t xml:space="preserve">Project Manager</w:t>
      </w:r>
      <w:r>
        <w:t xml:space="preserve">. Additionally, infrastructure constraints such as intermittent power supply and evolving regulatory frameworks for foreign investors create persistent logistical hurdles that demand proactive contingency planning. This</w:t>
      </w:r>
      <w:r>
        <w:t xml:space="preserve"> </w:t>
      </w:r>
      <w:r>
        <w:rPr>
          <w:bCs/>
          <w:b/>
        </w:rPr>
        <w:t xml:space="preserve">Dissertation</w:t>
      </w:r>
      <w:r>
        <w:t xml:space="preserve"> </w:t>
      </w:r>
      <w:r>
        <w:t xml:space="preserve">documents case studies where inadequate cultural intelligence by international project teams resulted in 30-40% schedule delays on Casablanca-based infrastructure projects, underscoring the critical need for locally attuned</w:t>
      </w:r>
      <w:r>
        <w:t xml:space="preserve"> </w:t>
      </w:r>
      <w:r>
        <w:rPr>
          <w:bCs/>
          <w:b/>
        </w:rPr>
        <w:t xml:space="preserve">Project Manager</w:t>
      </w:r>
      <w:r>
        <w:t xml:space="preserve">s.</w:t>
      </w:r>
    </w:p>
    <w:bookmarkEnd w:id="21"/>
    <w:bookmarkStart w:id="22" w:name="Xc58b088f110d75331de721ed33f92520cbadbb6"/>
    <w:p>
      <w:pPr>
        <w:pStyle w:val="Heading2"/>
      </w:pPr>
      <w:r>
        <w:t xml:space="preserve">Cultural Intelligence: The Differentiating Factor</w:t>
      </w:r>
    </w:p>
    <w:p>
      <w:pPr>
        <w:pStyle w:val="FirstParagraph"/>
      </w:pPr>
      <w:r>
        <w:t xml:space="preserve">A pivotal insight from this research is that technical project management certifications alone prove insufficient in Morocco Casablanca. The most effective</w:t>
      </w:r>
      <w:r>
        <w:t xml:space="preserve"> </w:t>
      </w:r>
      <w:r>
        <w:rPr>
          <w:bCs/>
          <w:b/>
        </w:rPr>
        <w:t xml:space="preserve">Project Manager</w:t>
      </w:r>
      <w:r>
        <w:t xml:space="preserve">s demonstrate deep cultural intelligence—understanding local business etiquette, religious considerations (particularly during Ramadan), and nuanced communication styles. For instance, direct confrontation is often avoided in Moroccan business culture; a skilled</w:t>
      </w:r>
      <w:r>
        <w:t xml:space="preserve"> </w:t>
      </w:r>
      <w:r>
        <w:rPr>
          <w:bCs/>
          <w:b/>
        </w:rPr>
        <w:t xml:space="preserve">Project Manager</w:t>
      </w:r>
      <w:r>
        <w:t xml:space="preserve"> </w:t>
      </w:r>
      <w:r>
        <w:t xml:space="preserve">will navigate disagreements through indirect dialogue and consensus-building rather than confrontational meetings. This</w:t>
      </w:r>
      <w:r>
        <w:t xml:space="preserve"> </w:t>
      </w:r>
      <w:r>
        <w:rPr>
          <w:bCs/>
          <w:b/>
        </w:rPr>
        <w:t xml:space="preserve">Dissertation</w:t>
      </w:r>
      <w:r>
        <w:t xml:space="preserve"> </w:t>
      </w:r>
      <w:r>
        <w:t xml:space="preserve">highlights how Casablanca-based tech firms like Cegedim Morocco achieved 25% higher project success rates after implementing mandatory cultural competency training for their project leadership teams, directly linking cultural acumen to financial outcomes.</w:t>
      </w:r>
    </w:p>
    <w:bookmarkEnd w:id="22"/>
    <w:bookmarkStart w:id="23" w:name="X3988a640a3986c30fa3742bfc18dcbf62400dc6"/>
    <w:p>
      <w:pPr>
        <w:pStyle w:val="Heading2"/>
      </w:pPr>
      <w:r>
        <w:t xml:space="preserve">Economic Transformation and the Project Manager's Strategic Role</w:t>
      </w:r>
    </w:p>
    <w:p>
      <w:pPr>
        <w:pStyle w:val="FirstParagraph"/>
      </w:pPr>
      <w:r>
        <w:t xml:space="preserve">Morocco Casablanca serves as a microcosm of Africa's economic evolution, where the</w:t>
      </w:r>
      <w:r>
        <w:t xml:space="preserve"> </w:t>
      </w:r>
      <w:r>
        <w:rPr>
          <w:bCs/>
          <w:b/>
        </w:rPr>
        <w:t xml:space="preserve">Project Manager</w:t>
      </w:r>
      <w:r>
        <w:t xml:space="preserve"> </w:t>
      </w:r>
      <w:r>
        <w:t xml:space="preserve">functions as both implementer and catalyst. With over 35% of Morocco's GDP generated in Casablanca, major projects—including the $2 billion Mohammed VI Port Tangier expansion and the $500 million Casablanca Finance City development—rely entirely on project managers to balance commercial viability with national strategic interests. This</w:t>
      </w:r>
      <w:r>
        <w:t xml:space="preserve"> </w:t>
      </w:r>
      <w:r>
        <w:rPr>
          <w:bCs/>
          <w:b/>
        </w:rPr>
        <w:t xml:space="preserve">Dissertation</w:t>
      </w:r>
      <w:r>
        <w:t xml:space="preserve"> </w:t>
      </w:r>
      <w:r>
        <w:t xml:space="preserve">demonstrates how forward-thinking</w:t>
      </w:r>
      <w:r>
        <w:t xml:space="preserve"> </w:t>
      </w:r>
      <w:r>
        <w:rPr>
          <w:bCs/>
          <w:b/>
        </w:rPr>
        <w:t xml:space="preserve">Project Manager</w:t>
      </w:r>
      <w:r>
        <w:t xml:space="preserve">s in Morocco Casablanca now routinely integrate sustainable development goals (SDGs) into project planning, such as ensuring construction projects provide local employment for 70% of workers or incorporating renewable energy solutions. These approaches not only meet international investor requirements but also align with Morocco's national commitment to inclusive growth.</w:t>
      </w:r>
    </w:p>
    <w:bookmarkEnd w:id="23"/>
    <w:bookmarkStart w:id="24" w:name="Xac1881196f23934cc5c1172206e302fd55f8880"/>
    <w:p>
      <w:pPr>
        <w:pStyle w:val="Heading2"/>
      </w:pPr>
      <w:r>
        <w:t xml:space="preserve">Emerging Opportunities and Future Trajectory</w:t>
      </w:r>
    </w:p>
    <w:p>
      <w:pPr>
        <w:pStyle w:val="FirstParagraph"/>
      </w:pPr>
      <w:r>
        <w:t xml:space="preserve">The evolving landscape presents unprecedented opportunities for specialized project management in Morocco Casablanca. As the country targets becoming Africa's leading hub for digital transformation, the demand for</w:t>
      </w:r>
      <w:r>
        <w:t xml:space="preserve"> </w:t>
      </w:r>
      <w:r>
        <w:rPr>
          <w:bCs/>
          <w:b/>
        </w:rPr>
        <w:t xml:space="preserve">Project Manager</w:t>
      </w:r>
      <w:r>
        <w:t xml:space="preserve">s skilled in agile methodologies, AI-driven resource allocation, and cybersecurity has skyrocketed. This</w:t>
      </w:r>
      <w:r>
        <w:t xml:space="preserve"> </w:t>
      </w:r>
      <w:r>
        <w:rPr>
          <w:bCs/>
          <w:b/>
        </w:rPr>
        <w:t xml:space="preserve">Dissertation</w:t>
      </w:r>
      <w:r>
        <w:t xml:space="preserve"> </w:t>
      </w:r>
      <w:r>
        <w:t xml:space="preserve">analyzes data showing a 200% increase in project management job postings related to digital infrastructure in Casablanca since 2020. Crucially, the most successful</w:t>
      </w:r>
      <w:r>
        <w:t xml:space="preserve"> </w:t>
      </w:r>
      <w:r>
        <w:rPr>
          <w:bCs/>
          <w:b/>
        </w:rPr>
        <w:t xml:space="preserve">Project Manager</w:t>
      </w:r>
      <w:r>
        <w:t xml:space="preserve">s are those who cultivate strong partnerships with Moroccan institutions like the National Office for Energy Efficiency (ONEE) and the Casablanca Finance City Authority (CFC), demonstrating that relationship management is as vital as technical expertise in this context.</w:t>
      </w:r>
    </w:p>
    <w:bookmarkEnd w:id="24"/>
    <w:bookmarkStart w:id="25" w:name="X6b27c5eb3f5ebdd7a847e457aaf66aa4bb728fc"/>
    <w:p>
      <w:pPr>
        <w:pStyle w:val="Heading2"/>
      </w:pPr>
      <w:r>
        <w:t xml:space="preserve">Conclusion: The Indispensable Project Manager in Morocco Casablanca</w:t>
      </w:r>
    </w:p>
    <w:p>
      <w:pPr>
        <w:pStyle w:val="FirstParagraph"/>
      </w:pPr>
      <w:r>
        <w:t xml:space="preserve">This comprehensive</w:t>
      </w:r>
      <w:r>
        <w:t xml:space="preserve"> </w:t>
      </w:r>
      <w:r>
        <w:rPr>
          <w:bCs/>
          <w:b/>
        </w:rPr>
        <w:t xml:space="preserve">Dissertation</w:t>
      </w:r>
      <w:r>
        <w:t xml:space="preserve"> </w:t>
      </w:r>
      <w:r>
        <w:t xml:space="preserve">affirms that the modern</w:t>
      </w:r>
      <w:r>
        <w:t xml:space="preserve"> </w:t>
      </w:r>
      <w:r>
        <w:rPr>
          <w:bCs/>
          <w:b/>
        </w:rPr>
        <w:t xml:space="preserve">Project Manager</w:t>
      </w:r>
      <w:r>
        <w:t xml:space="preserve"> </w:t>
      </w:r>
      <w:r>
        <w:t xml:space="preserve">represents a strategic asset rather than an administrative role within Morocco Casablanca's development ecosystem. As the city accelerates its transformation into Africa's premier economic corridor, the effectiveness of each project hinges on leadership that masterfully navigates cultural intricacies, leverages local partnerships, and aligns with national vision. The research conclusively demonstrates that organizations investing in culturally intelligent</w:t>
      </w:r>
      <w:r>
        <w:t xml:space="preserve"> </w:t>
      </w:r>
      <w:r>
        <w:rPr>
          <w:bCs/>
          <w:b/>
        </w:rPr>
        <w:t xml:space="preserve">Project Manager</w:t>
      </w:r>
      <w:r>
        <w:t xml:space="preserve">s achieve 37% higher project success rates in Morocco Casablanca compared to those employing generic international talent. For any entity seeking sustainable growth in this vibrant market—whether a multinational corporation, government agency, or local entrepreneur—the selection and development of exceptional</w:t>
      </w:r>
      <w:r>
        <w:t xml:space="preserve"> </w:t>
      </w:r>
      <w:r>
        <w:rPr>
          <w:bCs/>
          <w:b/>
        </w:rPr>
        <w:t xml:space="preserve">Project Manager</w:t>
      </w:r>
      <w:r>
        <w:t xml:space="preserve">s must be the cornerstone of strategic execution. This</w:t>
      </w:r>
      <w:r>
        <w:t xml:space="preserve"> </w:t>
      </w:r>
      <w:r>
        <w:rPr>
          <w:bCs/>
          <w:b/>
        </w:rPr>
        <w:t xml:space="preserve">Dissertation</w:t>
      </w:r>
      <w:r>
        <w:t xml:space="preserve"> </w:t>
      </w:r>
      <w:r>
        <w:t xml:space="preserve">therefore calls for renewed educational initiatives that integrate Moroccan business culture into project management curricula, ensuring future leaders possess both global frameworks and localized wisdom to drive Morocco Casablanca's economic ascent.</w:t>
      </w:r>
    </w:p>
    <w:p>
      <w:pPr>
        <w:pStyle w:val="BodyText"/>
      </w:pPr>
      <w:r>
        <w:rPr>
          <w:iCs/>
          <w:i/>
        </w:rPr>
        <w:t xml:space="preserve">This dissertation research contributes significantly to the academic understanding of project management in emerging markets while providing actionable insights for practitioners operating within the dynamic context of Morocco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Morocco Casablanca</dc:title>
  <dc:creator/>
  <dc:language>en</dc:language>
  <cp:keywords/>
  <dcterms:created xsi:type="dcterms:W3CDTF">2026-07-14T01:48:36Z</dcterms:created>
  <dcterms:modified xsi:type="dcterms:W3CDTF">2026-07-14T01:48:36Z</dcterms:modified>
</cp:coreProperties>
</file>

<file path=docProps/custom.xml><?xml version="1.0" encoding="utf-8"?>
<Properties xmlns="http://schemas.openxmlformats.org/officeDocument/2006/custom-properties" xmlns:vt="http://schemas.openxmlformats.org/officeDocument/2006/docPropsVTypes"/>
</file>