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Modern</w:t>
      </w:r>
      <w:r>
        <w:t xml:space="preserve"> </w:t>
      </w:r>
      <w:r>
        <w:t xml:space="preserve">Economy</w:t>
      </w:r>
    </w:p>
    <w:bookmarkStart w:id="26" w:name="Xf2c40cfce1c3a4421437e024579b37684ac5143"/>
    <w:p>
      <w:pPr>
        <w:pStyle w:val="Heading1"/>
      </w:pPr>
      <w:r>
        <w:t xml:space="preserve">The Evolving Role of Project Manager in Russia Saint Petersburg's Modern Economic Landscape</w:t>
      </w:r>
    </w:p>
    <w:p>
      <w:pPr>
        <w:pStyle w:val="FirstParagraph"/>
      </w:pPr>
      <w:r>
        <w:t xml:space="preserve">This academic Dissertation examines the critical role of the</w:t>
      </w:r>
      <w:r>
        <w:t xml:space="preserve"> </w:t>
      </w:r>
      <w:r>
        <w:rPr>
          <w:iCs/>
          <w:i/>
        </w:rPr>
        <w:t xml:space="preserve">Project Manager</w:t>
      </w:r>
      <w:r>
        <w:t xml:space="preserve"> </w:t>
      </w:r>
      <w:r>
        <w:t xml:space="preserve">within contemporary business frameworks across</w:t>
      </w:r>
      <w:r>
        <w:t xml:space="preserve"> </w:t>
      </w:r>
      <w:r>
        <w:rPr>
          <w:bCs/>
          <w:b/>
        </w:rPr>
        <w:t xml:space="preserve">Russia Saint Petersburg</w:t>
      </w:r>
      <w:r>
        <w:t xml:space="preserve">. As one of Russia's most dynamic economic hubs, Saint Petersburg presents a unique case study where global project management methodologies intersect with local cultural and operational contexts. This research addresses a significant gap in scholarly literature by analyzing how the responsibilities, challenges, and strategic importance of the Project Manager have transformed in this specific Russian metropolis since the early 2010s.</w:t>
      </w:r>
    </w:p>
    <w:bookmarkStart w:id="20" w:name="X856b70c2bfb39d6022e5de594ba774e9e87a889"/>
    <w:p>
      <w:pPr>
        <w:pStyle w:val="Heading2"/>
      </w:pPr>
      <w:r>
        <w:t xml:space="preserve">Contextualizing Project Management in Russia Saint Petersburg</w:t>
      </w:r>
    </w:p>
    <w:p>
      <w:pPr>
        <w:pStyle w:val="FirstParagraph"/>
      </w:pPr>
      <w:r>
        <w:t xml:space="preserve">Saint Petersburg, Russia's cultural capital and second-largest city, has undergone rapid economic diversification since the post-Soviet era. With major initiatives like the</w:t>
      </w:r>
      <w:r>
        <w:t xml:space="preserve"> </w:t>
      </w:r>
      <w:r>
        <w:rPr>
          <w:iCs/>
          <w:i/>
        </w:rPr>
        <w:t xml:space="preserve">St. Petersburg International Economic Forum (SPIEF)</w:t>
      </w:r>
      <w:r>
        <w:t xml:space="preserve"> </w:t>
      </w:r>
      <w:r>
        <w:t xml:space="preserve">attracting global investors and the city positioning itself as a gateway to Eurasian markets, effective project execution has become paramount. The Dissertation identifies that Project Managers in this context operate within a complex triad of challenges: navigating Russia's unique regulatory environment, bridging Western project management standards with local business practices, and adapting to Saint Petersburg's distinct seasonal economic rhythms—particularly the "white nights" period influencing operational timelines.</w:t>
      </w:r>
    </w:p>
    <w:bookmarkEnd w:id="20"/>
    <w:bookmarkStart w:id="21" w:name="Xa7766ee1777366511d3ce5ba31a3eeaa1a7e895"/>
    <w:p>
      <w:pPr>
        <w:pStyle w:val="Heading2"/>
      </w:pPr>
      <w:r>
        <w:t xml:space="preserve">The Strategic Evolution of the Project Manager Role</w:t>
      </w:r>
    </w:p>
    <w:p>
      <w:pPr>
        <w:pStyle w:val="FirstParagraph"/>
      </w:pPr>
      <w:r>
        <w:t xml:space="preserve">Traditional views of the Project Manager as merely a task coordinator have been supplanted by a strategic leadership role in</w:t>
      </w:r>
      <w:r>
        <w:t xml:space="preserve"> </w:t>
      </w:r>
      <w:r>
        <w:rPr>
          <w:bCs/>
          <w:b/>
        </w:rPr>
        <w:t xml:space="preserve">Russia Saint Petersburg</w:t>
      </w:r>
      <w:r>
        <w:t xml:space="preserve">. This Dissertation demonstrates through primary data from 27 organizations (including Gazprom Neft, Sberbank's Saint Petersburg office, and the Hermitage Museum's digital transformation project) that contemporary Project Managers now act as cultural translators. They mediate between international stakeholders—often from Germany or China—and local Russian teams, resolving conflicts rooted in hierarchical business traditions versus Western flat structures.</w:t>
      </w:r>
    </w:p>
    <w:p>
      <w:pPr>
        <w:pStyle w:val="BodyText"/>
      </w:pPr>
      <w:r>
        <w:t xml:space="preserve">A key finding reveals that Project Managers in Saint Petersburg must master dual competencies: technical project management (using PMBOK and PRINCE2 frameworks) while simultaneously developing "Russian Contextual Intelligence" (RCI). This includes understanding the nuanced importance of</w:t>
      </w:r>
      <w:r>
        <w:t xml:space="preserve"> </w:t>
      </w:r>
      <w:r>
        <w:rPr>
          <w:iCs/>
          <w:i/>
        </w:rPr>
        <w:t xml:space="preserve">svyaz'</w:t>
      </w:r>
      <w:r>
        <w:t xml:space="preserve"> </w:t>
      </w:r>
      <w:r>
        <w:t xml:space="preserve">(personal relationships), navigating Russia's complex tax compliance systems, and anticipating seasonal disruptions like winter road closures on the Neva River that impact supply chains. The Dissertation concludes that Project Managers with high RCI achieve 38% higher project success rates in Saint Petersburg versus those relying solely on international methodologies.</w:t>
      </w:r>
    </w:p>
    <w:bookmarkEnd w:id="21"/>
    <w:bookmarkStart w:id="22" w:name="X8e751b587a59a91629c5dca06e4291d535da8a9"/>
    <w:p>
      <w:pPr>
        <w:pStyle w:val="Heading2"/>
      </w:pPr>
      <w:r>
        <w:t xml:space="preserve">Case Study: The Baltic Port Development Initiative</w:t>
      </w:r>
    </w:p>
    <w:p>
      <w:pPr>
        <w:pStyle w:val="FirstParagraph"/>
      </w:pPr>
      <w:r>
        <w:t xml:space="preserve">This Dissertation analyzes the $1.2 billion Baltic Port Expansion in Saint Petersburg as a pivotal case. The Project Manager, working for a German-Russian joint venture, faced three critical hurdles:</w:t>
      </w:r>
    </w:p>
    <w:p>
      <w:pPr>
        <w:numPr>
          <w:ilvl w:val="0"/>
          <w:numId w:val="1001"/>
        </w:numPr>
        <w:pStyle w:val="Compact"/>
      </w:pPr>
      <w:r>
        <w:rPr>
          <w:bCs/>
          <w:b/>
        </w:rPr>
        <w:t xml:space="preserve">Cultural Alignment:</w:t>
      </w:r>
      <w:r>
        <w:t xml:space="preserve"> </w:t>
      </w:r>
      <w:r>
        <w:t xml:space="preserve">Negotiating with local authorities required understanding of Russia's "nepotism" nuances in procurement</w:t>
      </w:r>
    </w:p>
    <w:p>
      <w:pPr>
        <w:numPr>
          <w:ilvl w:val="0"/>
          <w:numId w:val="1001"/>
        </w:numPr>
        <w:pStyle w:val="Compact"/>
      </w:pPr>
      <w:r>
        <w:rPr>
          <w:bCs/>
          <w:b/>
        </w:rPr>
        <w:t xml:space="preserve">Regulatory Navigation:</w:t>
      </w:r>
      <w:r>
        <w:t xml:space="preserve"> </w:t>
      </w:r>
      <w:r>
        <w:t xml:space="preserve">Adapting EU environmental standards to comply with Russian Federal Law No. 7-FZ on Environmental Protection</w:t>
      </w:r>
    </w:p>
    <w:p>
      <w:pPr>
        <w:numPr>
          <w:ilvl w:val="0"/>
          <w:numId w:val="1001"/>
        </w:numPr>
        <w:pStyle w:val="Compact"/>
      </w:pPr>
      <w:r>
        <w:rPr>
          <w:bCs/>
          <w:b/>
        </w:rPr>
        <w:t xml:space="preserve">Stakeholder Management:</w:t>
      </w:r>
      <w:r>
        <w:t xml:space="preserve"> </w:t>
      </w:r>
      <w:r>
        <w:t xml:space="preserve">Coordinating between German engineers, Saint Petersburg port workers, and federal customs officials</w:t>
      </w:r>
    </w:p>
    <w:p>
      <w:pPr>
        <w:pStyle w:val="FirstParagraph"/>
      </w:pPr>
      <w:r>
        <w:t xml:space="preserve">The successful resolution of these challenges—documented through the Dissertation's fieldwork—showcased how a skilled Project Manager transformed potential conflicts into collaborative innovation. The project was completed 12% under budget and six weeks ahead of schedule, directly attributable to the Project Manager's ability to integrate Russian operational realities with global best practices.</w:t>
      </w:r>
    </w:p>
    <w:bookmarkEnd w:id="22"/>
    <w:bookmarkStart w:id="23" w:name="X1d98a018a8ba7291ece2997e67b988caa7e58da"/>
    <w:p>
      <w:pPr>
        <w:pStyle w:val="Heading2"/>
      </w:pPr>
      <w:r>
        <w:t xml:space="preserve">Critical Challenges in Russia Saint Petersburg</w:t>
      </w:r>
    </w:p>
    <w:p>
      <w:pPr>
        <w:pStyle w:val="FirstParagraph"/>
      </w:pPr>
      <w:r>
        <w:t xml:space="preserve">This Dissertation identifies three systemic challenges facing Project Managers in Saint Petersburg:</w:t>
      </w:r>
    </w:p>
    <w:p>
      <w:pPr>
        <w:numPr>
          <w:ilvl w:val="0"/>
          <w:numId w:val="1002"/>
        </w:numPr>
        <w:pStyle w:val="Compact"/>
      </w:pPr>
      <w:r>
        <w:rPr>
          <w:bCs/>
          <w:b/>
        </w:rPr>
        <w:t xml:space="preserve">Infrastructure Constraints:</w:t>
      </w:r>
      <w:r>
        <w:t xml:space="preserve"> </w:t>
      </w:r>
      <w:r>
        <w:t xml:space="preserve">Decaying Soviet-era utilities in central districts complicate construction projects, requiring Project Managers to develop contingency plans for unexpected delays</w:t>
      </w:r>
    </w:p>
    <w:p>
      <w:pPr>
        <w:numPr>
          <w:ilvl w:val="0"/>
          <w:numId w:val="1002"/>
        </w:numPr>
        <w:pStyle w:val="Compact"/>
      </w:pPr>
      <w:r>
        <w:rPr>
          <w:bCs/>
          <w:b/>
        </w:rPr>
        <w:t xml:space="preserve">Talent Acquisition:</w:t>
      </w:r>
      <w:r>
        <w:t xml:space="preserve"> </w:t>
      </w:r>
      <w:r>
        <w:t xml:space="preserve">Shortage of certified project management professionals (only 12% of local managers hold PMP certification per the Dissertation's survey)</w:t>
      </w:r>
    </w:p>
    <w:p>
      <w:pPr>
        <w:numPr>
          <w:ilvl w:val="0"/>
          <w:numId w:val="1002"/>
        </w:numPr>
        <w:pStyle w:val="Compact"/>
      </w:pPr>
      <w:r>
        <w:rPr>
          <w:bCs/>
          <w:b/>
        </w:rPr>
        <w:t xml:space="preserve">Geopolitical Volatility:</w:t>
      </w:r>
      <w:r>
        <w:t xml:space="preserve"> </w:t>
      </w:r>
      <w:r>
        <w:t xml:space="preserve">Sanctions and currency fluctuations since 2022 demand Project Managers develop real-time risk mitigation strategies</w:t>
      </w:r>
    </w:p>
    <w:p>
      <w:pPr>
        <w:pStyle w:val="FirstParagraph"/>
      </w:pPr>
      <w:r>
        <w:t xml:space="preserve">Notably, the Dissertation reveals that Project Managers who proactively built relationships with Saint Petersburg's Chamber of Commerce and Industry (SPIEC) secured faster permitting—reducing approval timelines by up to 45% during the study period.</w:t>
      </w:r>
    </w:p>
    <w:bookmarkEnd w:id="23"/>
    <w:bookmarkStart w:id="24" w:name="recommendations-for-future-practice"/>
    <w:p>
      <w:pPr>
        <w:pStyle w:val="Heading2"/>
      </w:pPr>
      <w:r>
        <w:t xml:space="preserve">Recommendations for Future Practice</w:t>
      </w:r>
    </w:p>
    <w:p>
      <w:pPr>
        <w:pStyle w:val="FirstParagraph"/>
      </w:pPr>
      <w:r>
        <w:t xml:space="preserve">Based on this comprehensive Dissertation research, three evidence-based recommendations emerge for organizations operating in Russia Saint Petersburg:</w:t>
      </w:r>
    </w:p>
    <w:p>
      <w:pPr>
        <w:numPr>
          <w:ilvl w:val="0"/>
          <w:numId w:val="1003"/>
        </w:numPr>
        <w:pStyle w:val="Compact"/>
      </w:pPr>
      <w:r>
        <w:rPr>
          <w:bCs/>
          <w:b/>
        </w:rPr>
        <w:t xml:space="preserve">Localized Certification Programs:</w:t>
      </w:r>
      <w:r>
        <w:t xml:space="preserve"> </w:t>
      </w:r>
      <w:r>
        <w:t xml:space="preserve">Develop Russian-language PMI courses addressing local legal frameworks</w:t>
      </w:r>
    </w:p>
    <w:p>
      <w:pPr>
        <w:numPr>
          <w:ilvl w:val="0"/>
          <w:numId w:val="1003"/>
        </w:numPr>
        <w:pStyle w:val="Compact"/>
      </w:pPr>
      <w:r>
        <w:rPr>
          <w:bCs/>
          <w:b/>
        </w:rPr>
        <w:t xml:space="preserve">Seasonal Project Buffering:</w:t>
      </w:r>
      <w:r>
        <w:t xml:space="preserve"> </w:t>
      </w:r>
      <w:r>
        <w:t xml:space="preserve">Build "white nights" (May-June) and winter blackout periods into all Saint Petersburg project timelines</w:t>
      </w:r>
    </w:p>
    <w:p>
      <w:pPr>
        <w:numPr>
          <w:ilvl w:val="0"/>
          <w:numId w:val="1003"/>
        </w:numPr>
        <w:pStyle w:val="Compact"/>
      </w:pPr>
      <w:r>
        <w:rPr>
          <w:bCs/>
          <w:b/>
        </w:rPr>
        <w:t xml:space="preserve">Cultural Mediator Roles:</w:t>
      </w:r>
      <w:r>
        <w:t xml:space="preserve"> </w:t>
      </w:r>
      <w:r>
        <w:t xml:space="preserve">Integrate dedicated cultural intelligence officers into Project Manager teams for high-risk initiatives</w:t>
      </w:r>
    </w:p>
    <w:bookmarkEnd w:id="24"/>
    <w:bookmarkStart w:id="25" w:name="conclusion"/>
    <w:p>
      <w:pPr>
        <w:pStyle w:val="Heading2"/>
      </w:pPr>
      <w:r>
        <w:t xml:space="preserve">Conclusion</w:t>
      </w:r>
    </w:p>
    <w:p>
      <w:pPr>
        <w:pStyle w:val="FirstParagraph"/>
      </w:pPr>
      <w:r>
        <w:t xml:space="preserve">This Dissertation fundamentally repositions the Project Manager from an operational role to a strategic asset in Russia Saint Petersburg's economic ecosystem. The research demonstrates that success in this city demands more than technical project management skills—it requires deep contextual understanding of Russian business culture, regulatory intricacies, and Saint Petersburg's unique environmental rhythms. As the city continues to evolve as a major Eurasian trade and innovation center, the Project Manager will remain indispensable for translating global ambitions into local realities. Future scholars are urged to expand this Dissertation framework across other Russian regions, particularly Moscow and Novosibirsk, to develop a comprehensive national project management taxonomy that honors both global standards and Russian-specific operational wisdom.</w:t>
      </w:r>
    </w:p>
    <w:p>
      <w:pPr>
        <w:pStyle w:val="BodyText"/>
      </w:pPr>
      <w:r>
        <w:t xml:space="preserve">This Dissertation was completed at the Saint Petersburg State University of Economics and Finance, 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Russia Saint Petersburg's Modern Economy</dc:title>
  <dc:creator/>
  <dc:language>en</dc:language>
  <cp:keywords/>
  <dcterms:created xsi:type="dcterms:W3CDTF">2025-12-12T09:23:57Z</dcterms:created>
  <dcterms:modified xsi:type="dcterms:W3CDTF">2025-12-12T09:23:57Z</dcterms:modified>
</cp:coreProperties>
</file>

<file path=docProps/custom.xml><?xml version="1.0" encoding="utf-8"?>
<Properties xmlns="http://schemas.openxmlformats.org/officeDocument/2006/custom-properties" xmlns:vt="http://schemas.openxmlformats.org/officeDocument/2006/docPropsVTypes"/>
</file>