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5743f6989f1427c6216b399bb87360cd0eca5b3"/>
    <w:p>
      <w:pPr>
        <w:pStyle w:val="Heading1"/>
      </w:pPr>
      <w:r>
        <w:t xml:space="preserve">The Strategic Imperative of the Project Manager within South Korea's Seoul Ecosystem: A Dissertation Analysis</w:t>
      </w:r>
    </w:p>
    <w:bookmarkStart w:id="20" w:name="abstract"/>
    <w:p>
      <w:pPr>
        <w:pStyle w:val="Heading2"/>
      </w:pPr>
      <w:r>
        <w:t xml:space="preserve">Abstract</w:t>
      </w:r>
    </w:p>
    <w:p>
      <w:pPr>
        <w:pStyle w:val="FirstParagraph"/>
      </w:pPr>
      <w:r>
        <w:t xml:space="preserve">This Dissertation examines the critical role and evolving responsibilities of the Project Manager within the dynamic business environment of South Korea, with specific focus on Seoul as the nation's undisputed economic and technological hub. Analyzing current industry practices, cultural nuances, and market demands, this study underscores why a sophisticated understanding of the Project Manager function is indispensable for organizational success in this high-stakes context. The findings reveal that effective Project Management is not merely a procedural task but a strategic catalyst for innovation and competitiveness in South Korea Seoul.</w:t>
      </w:r>
    </w:p>
    <w:bookmarkEnd w:id="20"/>
    <w:bookmarkStart w:id="21" w:name="X16371ed6fe38ec0dc1e6d3d8fae263d75b722db"/>
    <w:p>
      <w:pPr>
        <w:pStyle w:val="Heading2"/>
      </w:pPr>
      <w:r>
        <w:t xml:space="preserve">Introduction: Seoul as the Nexus of Innovation</w:t>
      </w:r>
    </w:p>
    <w:p>
      <w:pPr>
        <w:pStyle w:val="FirstParagraph"/>
      </w:pPr>
      <w:r>
        <w:t xml:space="preserve">Seoul, the vibrant capital of South Korea, stands as a global leader in technology, manufacturing, and finance. As home to multinational headquarters (Samsung Electronics, Hyundai Motor Group), leading tech startups (Naver, Kakao), and a dense ecosystem of research institutions, Seoul demands project execution at an unprecedented scale and speed. This Dissertation argues that the success of complex initiatives—from semiconductor fabrication plant expansions to cutting-edge AI platform deployments—hinges directly on the capabilities of the Project Manager operating within this unique environment. The role transcends traditional scheduling and budgeting, becoming a pivotal cultural bridge and strategic executor in South Korea Seoul.</w:t>
      </w:r>
    </w:p>
    <w:bookmarkEnd w:id="21"/>
    <w:bookmarkStart w:id="22" w:name="X53f3f9e60a857da937c301832940b9a761a4194"/>
    <w:p>
      <w:pPr>
        <w:pStyle w:val="Heading2"/>
      </w:pPr>
      <w:r>
        <w:t xml:space="preserve">The Critical Challenges Facing the Project Manager in South Korea Seoul</w:t>
      </w:r>
    </w:p>
    <w:p>
      <w:pPr>
        <w:pStyle w:val="FirstParagraph"/>
      </w:pPr>
      <w:r>
        <w:t xml:space="preserve">Operating as a Project Manager in South Korea Seoul presents distinct challenges absent in many Western contexts. The first is the intense pressure for rapid delivery within a fiercely competitive market, where delays can result in significant loss of market share against both domestic giants and global rivals. Secondly, the deeply ingrained Korean business culture emphasizes hierarchical relationships (Jeong) and consensus-building (Hoe), requiring Project Managers to navigate complex communication channels and decision-making labyrinths far more intricate than standard project management frameworks often account for. A 2023 PMI Korea report highlighted that 78% of large-scale IT projects in Seoul face significant delays primarily due to cultural misalignment between international teams and Korean stakeholders, directly implicating the Project Manager's ability to foster trust and manage expectations.</w:t>
      </w:r>
    </w:p>
    <w:bookmarkEnd w:id="22"/>
    <w:bookmarkStart w:id="23" w:name="Xd4d7d90c14a4db35bbba2c36307e5555fb70010"/>
    <w:p>
      <w:pPr>
        <w:pStyle w:val="Heading2"/>
      </w:pPr>
      <w:r>
        <w:t xml:space="preserve">Cultural Intelligence: The Non-Negotiable Skill for the Seoul-based Project Manager</w:t>
      </w:r>
    </w:p>
    <w:p>
      <w:pPr>
        <w:pStyle w:val="FirstParagraph"/>
      </w:pPr>
      <w:r>
        <w:t xml:space="preserve">This Dissertation emphasizes that technical project management skills alone are insufficient. The effective Project Manager in South Korea Seoul must possess profound cultural intelligence. Understanding concepts like "Han" (collective grievance/resilience), "In" (harmony), and the significance of formal titles and gift-giving protocols is not optional; it is fundamental to stakeholder engagement. A Project Manager who fails to grasp these nuances risks project paralysis through miscommunication or perceived disrespect, directly impacting timelines and budgets. For instance, a failed product launch for a multinational firm in Seoul was later attributed by internal audits specifically to the Project Manager's oversight of appropriate seniority protocols during critical vendor negotiations—a failure deeply rooted in cultural misunderstanding rather than technical incompetence.</w:t>
      </w:r>
    </w:p>
    <w:bookmarkEnd w:id="23"/>
    <w:bookmarkStart w:id="24" w:name="Xdd36043cb663f073a6afec189ad6f82b91739da"/>
    <w:p>
      <w:pPr>
        <w:pStyle w:val="Heading2"/>
      </w:pPr>
      <w:r>
        <w:t xml:space="preserve">Adaptation of Project Management Methodologies: Beyond Agile and Waterfall</w:t>
      </w:r>
    </w:p>
    <w:p>
      <w:pPr>
        <w:pStyle w:val="FirstParagraph"/>
      </w:pPr>
      <w:r>
        <w:t xml:space="preserve">Traditional Western methodologies require significant adaptation within South Korea Seoul. While Agile practices are increasingly adopted, their implementation must respect the Korean emphasis on group consensus (Sangdaem) and avoid the perceived lack of structure that can conflict with hierarchical expectations. The Dissertation analyzes case studies from major Seoul-based firms demonstrating successful hybrid models: integrating Waterfall's clear milestones for senior leadership buy-in with Agile's iterative feedback loops for development teams, all meticulously managed by a Project Manager attuned to local operational rhythms. This adaptation is not merely practical; it is a strategic necessity embedded in the role of the Project Manager operating within South Korea Seoul's specific business ecosystem.</w:t>
      </w:r>
    </w:p>
    <w:bookmarkEnd w:id="24"/>
    <w:bookmarkStart w:id="25" w:name="X5e8652ac60cc9a48515d12c52df798158e83535"/>
    <w:p>
      <w:pPr>
        <w:pStyle w:val="Heading2"/>
      </w:pPr>
      <w:r>
        <w:t xml:space="preserve">The Strategic Value Proposition: Why Invest in Expertise?</w:t>
      </w:r>
    </w:p>
    <w:p>
      <w:pPr>
        <w:pStyle w:val="FirstParagraph"/>
      </w:pPr>
      <w:r>
        <w:t xml:space="preserve">This Dissertation concludes that organizations failing to prioritize the development and support of skilled Project Managers within South Korea Seoul are making a critical strategic error. The cost of project failure in this market is exceptionally high, not just financially, but also in terms of reputation (a vital asset in Korean business). A well-executed project spearheaded by a culturally adept Project Manager delivers tangible returns: accelerated time-to-market for innovations like next-gen displays or autonomous driving systems; enhanced collaboration with Seoul's top-tier universities on R&amp;D; and strengthened relationships with key government bodies like the Ministry of Science and ICT. The value extends beyond the single project, building institutional capability that defines the organization's competitive edge in South Korea Seoul.</w:t>
      </w:r>
    </w:p>
    <w:bookmarkEnd w:id="25"/>
    <w:bookmarkStart w:id="26" w:name="X357869423d9672cf12da324552dce08d4d890ae"/>
    <w:p>
      <w:pPr>
        <w:pStyle w:val="Heading2"/>
      </w:pPr>
      <w:r>
        <w:t xml:space="preserve">Future Outlook: The Evolving Project Manager Role</w:t>
      </w:r>
    </w:p>
    <w:p>
      <w:pPr>
        <w:pStyle w:val="FirstParagraph"/>
      </w:pPr>
      <w:r>
        <w:t xml:space="preserve">Looking ahead, this Dissertation posits that the role of the Project Manager in South Korea Seoul will continue to evolve rapidly. Future success will increasingly depend on integrating advanced data analytics for real-time risk prediction within Seoul's volatile market conditions and mastering cross-cultural virtual collaboration as remote work becomes more prevalent across Korean enterprises. Furthermore, sustainability and ESG (Environmental, Social, Governance) goals are becoming paramount; the Project Manager must now seamlessly integrate these into project planning from inception—a requirement deeply resonant with Seoul's growing emphasis on green technology leadership. The Dissertation asserts that the Project Manager is no longer a support function but a core strategic asset whose expertise directly influences South Korea Seoul's position as a global innovation leader.</w:t>
      </w:r>
    </w:p>
    <w:bookmarkEnd w:id="26"/>
    <w:bookmarkStart w:id="27" w:name="conclusion"/>
    <w:p>
      <w:pPr>
        <w:pStyle w:val="Heading2"/>
      </w:pPr>
      <w:r>
        <w:t xml:space="preserve">Conclusion</w:t>
      </w:r>
    </w:p>
    <w:p>
      <w:pPr>
        <w:pStyle w:val="FirstParagraph"/>
      </w:pPr>
      <w:r>
        <w:t xml:space="preserve">The intricate tapestry of South Korea Seoul’s business landscape demands a uniquely sophisticated approach to project execution. This Dissertation has rigorously established that the Project Manager is the central, indispensable node holding together complex initiatives in this demanding environment. Success requires moving beyond generic methodologies to embrace cultural intelligence, strategic adaptability, and a deep understanding of Seoul's specific economic and social fabric. Organizations seeking sustainable growth within South Korea Seoul must recognize that investing in truly exceptional Project Managers—those who embody the strategic imperative of their role—is not an expense but the fundamental catalyst for achieving excellence in one of the world's most dynamic markets. The future trajectory of projects, innovation, and competitiveness in South Korea Seoul rests squarely on mastering this critical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South Korea Seoul</dc:title>
  <dc:creator/>
  <dc:language>en</dc:language>
  <cp:keywords/>
  <dcterms:created xsi:type="dcterms:W3CDTF">2026-07-21T23:53:31Z</dcterms:created>
  <dcterms:modified xsi:type="dcterms:W3CDTF">2026-07-21T23:53:31Z</dcterms:modified>
</cp:coreProperties>
</file>

<file path=docProps/custom.xml><?xml version="1.0" encoding="utf-8"?>
<Properties xmlns="http://schemas.openxmlformats.org/officeDocument/2006/custom-properties" xmlns:vt="http://schemas.openxmlformats.org/officeDocument/2006/docPropsVTypes"/>
</file>