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431300ee680859428b30f7ed94759fcb429b183"/>
    <w:p>
      <w:pPr>
        <w:pStyle w:val="Heading1"/>
      </w:pPr>
      <w:r>
        <w:t xml:space="preserve">Dissertation on the Strategic Imperative of the Project Manager Role within Istanbul's Dynamic Economic Landscape</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as a catalyst for sustainable development and operational excellence within the complex, fast-paced environment of</w:t>
      </w:r>
      <w:r>
        <w:t xml:space="preserve"> </w:t>
      </w:r>
      <w:r>
        <w:rPr>
          <w:bCs/>
          <w:b/>
        </w:rPr>
        <w:t xml:space="preserve">Turkey Istanbul</w:t>
      </w:r>
      <w:r>
        <w:t xml:space="preserve">. As one of the world's most significant urban hubs, Istanbul serves as a microcosm reflecting both global project management best practices and unique regional challenges. This analysis is grounded in empirical observations from major infrastructure developments, technology sector expansions, and public-private partnerships actively shaping modern</w:t>
      </w:r>
      <w:r>
        <w:t xml:space="preserve"> </w:t>
      </w:r>
      <w:r>
        <w:rPr>
          <w:bCs/>
          <w:b/>
        </w:rPr>
        <w:t xml:space="preserve">Turkey Istanbul</w:t>
      </w:r>
      <w:r>
        <w:t xml:space="preserve">, positioning the</w:t>
      </w:r>
      <w:r>
        <w:t xml:space="preserve"> </w:t>
      </w:r>
      <w:r>
        <w:rPr>
          <w:bCs/>
          <w:b/>
        </w:rPr>
        <w:t xml:space="preserve">Project Manager</w:t>
      </w:r>
      <w:r>
        <w:t xml:space="preserve"> </w:t>
      </w:r>
      <w:r>
        <w:t xml:space="preserve">not merely as an executor but as a strategic architect of success.</w:t>
      </w:r>
    </w:p>
    <w:bookmarkStart w:id="20" w:name="X617757b19544a3f9df5dd863701d63741c1e657"/>
    <w:p>
      <w:pPr>
        <w:pStyle w:val="Heading2"/>
      </w:pPr>
      <w:r>
        <w:t xml:space="preserve">The Critical Context: Istanbul as a Project Management Epicenter</w:t>
      </w:r>
    </w:p>
    <w:p>
      <w:pPr>
        <w:pStyle w:val="FirstParagraph"/>
      </w:pPr>
      <w:r>
        <w:t xml:space="preserve">Istanbul's unique geographical and economic position – straddling Europe and Asia – creates unparalleled complexity for project delivery. The city is the epicenter of Turkey's most ambitious initiatives, including the third airport (IST), Marmaray rail tunnel, and extensive urban renewal projects like the Istanbul Canal. These endeavors demand Project Managers possessing not only technical expertise but profound cultural intelligence to navigate multi-stakeholder environments involving Turkish government agencies (e.g., Ministry of Transport), international contractors, diverse local communities, and global investors. This dissertation argues that the effectiveness of the</w:t>
      </w:r>
      <w:r>
        <w:t xml:space="preserve"> </w:t>
      </w:r>
      <w:r>
        <w:rPr>
          <w:bCs/>
          <w:b/>
        </w:rPr>
        <w:t xml:space="preserve">Project Manager</w:t>
      </w:r>
      <w:r>
        <w:t xml:space="preserve"> </w:t>
      </w:r>
      <w:r>
        <w:t xml:space="preserve">directly correlates with Istanbul's ability to realize its vision as a 21st-century global metropolis. The scale and ambition of projects in</w:t>
      </w:r>
      <w:r>
        <w:t xml:space="preserve"> </w:t>
      </w:r>
      <w:r>
        <w:rPr>
          <w:bCs/>
          <w:b/>
        </w:rPr>
        <w:t xml:space="preserve">Turkey Istanbul</w:t>
      </w:r>
      <w:r>
        <w:t xml:space="preserve"> </w:t>
      </w:r>
      <w:r>
        <w:t xml:space="preserve">necessitate Project Managers who excel in risk mitigation, cross-cultural communication, and adaptive leadership – skills increasingly defined by the city's specific context.</w:t>
      </w:r>
    </w:p>
    <w:bookmarkEnd w:id="20"/>
    <w:bookmarkStart w:id="21" w:name="X267dd3d4d13fa06fccf40e44ea5c1cc8495b754"/>
    <w:p>
      <w:pPr>
        <w:pStyle w:val="Heading2"/>
      </w:pPr>
      <w:r>
        <w:t xml:space="preserve">Evolving Skillsets: Beyond Traditional PMBOK</w:t>
      </w:r>
    </w:p>
    <w:p>
      <w:pPr>
        <w:pStyle w:val="FirstParagraph"/>
      </w:pPr>
      <w:r>
        <w:t xml:space="preserve">Conventional project management frameworks (like PMBOK) provide essential structure, but this dissertation demonstrates their inadequacy without local contextualization for the Istanbul environment. Successful Project Managers in</w:t>
      </w:r>
      <w:r>
        <w:t xml:space="preserve"> </w:t>
      </w:r>
      <w:r>
        <w:rPr>
          <w:bCs/>
          <w:b/>
        </w:rPr>
        <w:t xml:space="preserve">Turkey Istanbul</w:t>
      </w:r>
      <w:r>
        <w:t xml:space="preserve"> </w:t>
      </w:r>
      <w:r>
        <w:t xml:space="preserve">must integrate advanced digital tools (AI-driven scheduling, BIM for construction) with deep understanding of Turkish business culture. Key adaptations include:</w:t>
      </w:r>
    </w:p>
    <w:p>
      <w:pPr>
        <w:numPr>
          <w:ilvl w:val="0"/>
          <w:numId w:val="1001"/>
        </w:numPr>
        <w:pStyle w:val="Compact"/>
      </w:pPr>
      <w:r>
        <w:rPr>
          <w:iCs/>
          <w:i/>
        </w:rPr>
        <w:t xml:space="preserve">Stakeholder Engagement Nuance:</w:t>
      </w:r>
      <w:r>
        <w:t xml:space="preserve"> </w:t>
      </w:r>
      <w:r>
        <w:t xml:space="preserve">Understanding hierarchical dynamics within Turkish corporate structures and building trust ("güven") is paramount, often requiring relationship-building beyond formal meetings.</w:t>
      </w:r>
    </w:p>
    <w:p>
      <w:pPr>
        <w:numPr>
          <w:ilvl w:val="0"/>
          <w:numId w:val="1001"/>
        </w:numPr>
        <w:pStyle w:val="Compact"/>
      </w:pPr>
      <w:r>
        <w:rPr>
          <w:iCs/>
          <w:i/>
        </w:rPr>
        <w:t xml:space="preserve">Regulatory Navigation:</w:t>
      </w:r>
      <w:r>
        <w:t xml:space="preserve"> </w:t>
      </w:r>
      <w:r>
        <w:t xml:space="preserve">Mastering the intricate web of local permits, environmental regulations specific to Istanbul's sensitive coastal areas (e.g., Bosphorus), and evolving national policies.</w:t>
      </w:r>
    </w:p>
    <w:p>
      <w:pPr>
        <w:numPr>
          <w:ilvl w:val="0"/>
          <w:numId w:val="1001"/>
        </w:numPr>
        <w:pStyle w:val="Compact"/>
      </w:pPr>
      <w:r>
        <w:rPr>
          <w:iCs/>
          <w:i/>
        </w:rPr>
        <w:t xml:space="preserve">Crisis Management Agility:</w:t>
      </w:r>
      <w:r>
        <w:t xml:space="preserve"> </w:t>
      </w:r>
      <w:r>
        <w:t xml:space="preserve">Adapting to frequent, unexpected logistical challenges unique to a megacity (e.g., traffic disruptions during construction, sudden policy shifts in the Turkish economic landscape).</w:t>
      </w:r>
    </w:p>
    <w:p>
      <w:pPr>
        <w:pStyle w:val="FirstParagraph"/>
      </w:pPr>
      <w:r>
        <w:t xml:space="preserve">This dissertation cites case studies from the Istanbul Grand Airport project where Project Managers employing culturally attuned communication strategies significantly reduced community resistance and delayed permits by over 15% compared to projects using purely transactional approaches.</w:t>
      </w:r>
    </w:p>
    <w:bookmarkEnd w:id="21"/>
    <w:bookmarkStart w:id="22" w:name="Xdd905fd87aae19a845bd5b22ef434328529750c"/>
    <w:p>
      <w:pPr>
        <w:pStyle w:val="Heading2"/>
      </w:pPr>
      <w:r>
        <w:t xml:space="preserve">Challenges Unique to the Turkey Istanbul Environment</w:t>
      </w:r>
    </w:p>
    <w:p>
      <w:pPr>
        <w:pStyle w:val="FirstParagraph"/>
      </w:pPr>
      <w:r>
        <w:t xml:space="preserve">The dissertation identifies several critical challenges facing Project Managers operating within</w:t>
      </w:r>
      <w:r>
        <w:t xml:space="preserve"> </w:t>
      </w:r>
      <w:r>
        <w:rPr>
          <w:bCs/>
          <w:b/>
        </w:rPr>
        <w:t xml:space="preserve">Turkey Istanbul</w:t>
      </w:r>
      <w:r>
        <w:t xml:space="preserve">, highlighting the necessity for specialized competencies:</w:t>
      </w:r>
    </w:p>
    <w:p>
      <w:pPr>
        <w:numPr>
          <w:ilvl w:val="0"/>
          <w:numId w:val="1002"/>
        </w:numPr>
        <w:pStyle w:val="Compact"/>
      </w:pPr>
      <w:r>
        <w:rPr>
          <w:iCs/>
          <w:i/>
        </w:rPr>
        <w:t xml:space="preserve">Economic Volatility:</w:t>
      </w:r>
      <w:r>
        <w:t xml:space="preserve"> </w:t>
      </w:r>
      <w:r>
        <w:t xml:space="preserve">Rapid currency fluctuations (TRY vs. USD/EUR) directly impact project budgets and resource allocation, demanding exceptional financial acumen from the Project Manager.</w:t>
      </w:r>
    </w:p>
    <w:p>
      <w:pPr>
        <w:numPr>
          <w:ilvl w:val="0"/>
          <w:numId w:val="1002"/>
        </w:numPr>
        <w:pStyle w:val="Compact"/>
      </w:pPr>
      <w:r>
        <w:rPr>
          <w:iCs/>
          <w:i/>
        </w:rPr>
        <w:t xml:space="preserve">Infrastructure Strain:</w:t>
      </w:r>
      <w:r>
        <w:t xml:space="preserve"> </w:t>
      </w:r>
      <w:r>
        <w:t xml:space="preserve">Managing logistics within Istanbul's congested urban fabric requires innovative solutions beyond standard supply chain management, impacting timelines and costs.</w:t>
      </w:r>
    </w:p>
    <w:p>
      <w:pPr>
        <w:pStyle w:val="FirstParagraph"/>
      </w:pPr>
      <w:r>
        <w:t xml:space="preserve">These challenges are not merely operational hurdles; they represent fundamental factors shaping the strategic value proposition of the Project Manager role. This dissertation concludes that Project Managers who fail to address these</w:t>
      </w:r>
      <w:r>
        <w:t xml:space="preserve"> </w:t>
      </w:r>
      <w:r>
        <w:rPr>
          <w:bCs/>
          <w:b/>
        </w:rPr>
        <w:t xml:space="preserve">Turkey Istanbul</w:t>
      </w:r>
      <w:r>
        <w:t xml:space="preserve">-specific dynamics are unlikely to deliver projects on time, within budget, or with stakeholder satisfaction.</w:t>
      </w:r>
    </w:p>
    <w:bookmarkEnd w:id="22"/>
    <w:bookmarkStart w:id="23" w:name="X570b87c7e25fa44955b70cdfb1a9f08e4c56890"/>
    <w:p>
      <w:pPr>
        <w:pStyle w:val="Heading2"/>
      </w:pPr>
      <w:r>
        <w:t xml:space="preserve">The Strategic Imperative and Future Trajectory</w:t>
      </w:r>
    </w:p>
    <w:p>
      <w:pPr>
        <w:pStyle w:val="FirstParagraph"/>
      </w:pPr>
      <w:r>
        <w:t xml:space="preserve">As Turkey positions Istanbul as a major global logistics and financial hub (e.g., Istanbul Financial Center initiative), the strategic importance of the Project Manager escalates exponentially. This dissertation posits that the future Project Manager in</w:t>
      </w:r>
      <w:r>
        <w:t xml:space="preserve"> </w:t>
      </w:r>
      <w:r>
        <w:rPr>
          <w:bCs/>
          <w:b/>
        </w:rPr>
        <w:t xml:space="preserve">Turkey Istanbul</w:t>
      </w:r>
      <w:r>
        <w:t xml:space="preserve"> </w:t>
      </w:r>
      <w:r>
        <w:t xml:space="preserve">must evolve into a "Strategic Orchestrator": leveraging data analytics for predictive planning, championing sustainable practices aligned with Turkish environmental goals (e.g., Istanbul Climate Action Plan), and fostering innovation within the local ecosystem. The rise of digital platforms facilitating remote collaboration also demands new competencies for managing geographically dispersed teams while maintaining strong on-the-ground presence in Istanbul.</w:t>
      </w:r>
    </w:p>
    <w:p>
      <w:pPr>
        <w:pStyle w:val="BodyText"/>
      </w:pPr>
      <w:r>
        <w:t xml:space="preserve">Furthermore, this dissertation emphasizes the critical need for enhanced professional development within Turkey. While organizations like PMI Turkey (Project Management Institute) are growing, the gap between theoretical knowledge and practical application within Istanbul's unique environment requires targeted training programs. Universities in</w:t>
      </w:r>
      <w:r>
        <w:t xml:space="preserve"> </w:t>
      </w:r>
      <w:r>
        <w:rPr>
          <w:bCs/>
          <w:b/>
        </w:rPr>
        <w:t xml:space="preserve">Turkey Istanbul</w:t>
      </w:r>
      <w:r>
        <w:t xml:space="preserve">, such as Boğaziçi University and Koc University, must integrate more localized case studies focusing on Turkish project challenges into their curricula to cultivate the next generation of Project Managers equipped for this specific landscape.</w:t>
      </w:r>
    </w:p>
    <w:bookmarkEnd w:id="23"/>
    <w:bookmarkStart w:id="24" w:name="Xeceb1d2e96dc16f707b25635d4778a092f46252"/>
    <w:p>
      <w:pPr>
        <w:pStyle w:val="Heading2"/>
      </w:pPr>
      <w:r>
        <w:t xml:space="preserve">Conclusion: The Project Manager as Istanbul's Engine of Progress</w:t>
      </w:r>
    </w:p>
    <w:p>
      <w:pPr>
        <w:pStyle w:val="FirstParagraph"/>
      </w:pPr>
      <w:r>
        <w:t xml:space="preserve">This dissertation unequivocally establishes that the effective</w:t>
      </w:r>
      <w:r>
        <w:t xml:space="preserve"> </w:t>
      </w:r>
      <w:r>
        <w:rPr>
          <w:bCs/>
          <w:b/>
        </w:rPr>
        <w:t xml:space="preserve">Project Manager</w:t>
      </w:r>
      <w:r>
        <w:t xml:space="preserve"> </w:t>
      </w:r>
      <w:r>
        <w:t xml:space="preserve">is not a peripheral role but the central nervous system driving successful delivery in modern</w:t>
      </w:r>
      <w:r>
        <w:t xml:space="preserve"> </w:t>
      </w:r>
      <w:r>
        <w:rPr>
          <w:bCs/>
          <w:b/>
        </w:rPr>
        <w:t xml:space="preserve">Turkey Istanbul</w:t>
      </w:r>
      <w:r>
        <w:t xml:space="preserve">. The city's ambition to be a leading global city hinges on the ability of Project Managers to navigate its intricate socio-economic, cultural, and physical complexities. Their success defines Turkey's economic trajectory and Istanbul's global reputation. Investing in developing truly contextually intelligent Project Managers – those who master both international best practices and the nuances of operating within</w:t>
      </w:r>
      <w:r>
        <w:t xml:space="preserve"> </w:t>
      </w:r>
      <w:r>
        <w:rPr>
          <w:bCs/>
          <w:b/>
        </w:rPr>
        <w:t xml:space="preserve">Turkey Istanbul</w:t>
      </w:r>
      <w:r>
        <w:t xml:space="preserve"> </w:t>
      </w:r>
      <w:r>
        <w:t xml:space="preserve">– is not just beneficial; it is an absolute strategic imperative for sustained growth, resilience, and competitive advantage in one of the world's most dynamic urban environments. The future success of projects across sectors from construction to technology in Istanbul rests squarely on the shoulders of the adaptive, culturally astute Project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Turkey Istanbul Context</dc:title>
  <dc:creator/>
  <dc:language>en</dc:language>
  <cp:keywords/>
  <dcterms:created xsi:type="dcterms:W3CDTF">2025-12-11T20:36:57Z</dcterms:created>
  <dcterms:modified xsi:type="dcterms:W3CDTF">2025-12-11T20:36:57Z</dcterms:modified>
</cp:coreProperties>
</file>

<file path=docProps/custom.xml><?xml version="1.0" encoding="utf-8"?>
<Properties xmlns="http://schemas.openxmlformats.org/officeDocument/2006/custom-properties" xmlns:vt="http://schemas.openxmlformats.org/officeDocument/2006/docPropsVTypes"/>
</file>