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Dynamic</w:t>
      </w:r>
      <w:r>
        <w:t xml:space="preserve"> </w:t>
      </w:r>
      <w:r>
        <w:t xml:space="preserve">Economy</w:t>
      </w:r>
    </w:p>
    <w:bookmarkStart w:id="25" w:name="Xf97d2bedc98239e9242a453c1266896cf1e31a0"/>
    <w:p>
      <w:pPr>
        <w:pStyle w:val="Heading1"/>
      </w:pPr>
      <w:r>
        <w:t xml:space="preserve">A Dissertation on Contemporary Project Management Practices in United States Miami: Navigating Complexity and Driving Success</w:t>
      </w:r>
    </w:p>
    <w:p>
      <w:pPr>
        <w:pStyle w:val="FirstParagraph"/>
      </w:pPr>
      <w:r>
        <w:rPr>
          <w:bCs/>
          <w:b/>
        </w:rPr>
        <w:t xml:space="preserve">Abstract:</w:t>
      </w:r>
      <w:r>
        <w:t xml:space="preserve"> </w:t>
      </w:r>
      <w:r>
        <w:t xml:space="preserve">This dissertation examines the indispensable role of the Project Manager within the unique economic, cultural, and environmental context of United States Miami. Focusing specifically on Miami as a global hub for tourism, real estate development, international trade, and resilient infrastructure projects, this analysis identifies critical competencies required to succeed in this demanding environment. It argues that effective Project Managers are not merely task coordinators but strategic assets driving economic growth and community resilience across South Florida.</w:t>
      </w:r>
    </w:p>
    <w:bookmarkStart w:id="20" w:name="Xdbb396a93a84de183b41fcdfd7cc8d98d331041"/>
    <w:p>
      <w:pPr>
        <w:pStyle w:val="Heading2"/>
      </w:pPr>
      <w:r>
        <w:t xml:space="preserve">Introduction: Miami's Unique Project Management Landscape</w:t>
      </w:r>
    </w:p>
    <w:p>
      <w:pPr>
        <w:pStyle w:val="FirstParagraph"/>
      </w:pPr>
      <w:r>
        <w:t xml:space="preserve">The City of Miami, Florida, situated within the vibrant United States metropolitan area, presents a one-of-a-kind crucible for project management. Its explosive growth trajectory, driven by international investment and a diverse population exceeding 6 million in the metro area, fuels an unprecedented demand for complex projects. From mega-resort constructions along South Beach to critical climate resilience infrastructure and sprawling international business centers, the scope is vast. This dissertation posits that the success of these pivotal initiatives hinges entirely on the expertise and leadership of the Project Manager operating within United States Miami's specific ecosystem. The role transcends traditional definitions; it demands cultural agility, environmental awareness, and adaptive strategic thinking honed by Miami's unique challenges.</w:t>
      </w:r>
    </w:p>
    <w:bookmarkEnd w:id="20"/>
    <w:bookmarkStart w:id="21" w:name="X80f0af67182e3bcf29c0c27ff015546148428ef"/>
    <w:p>
      <w:pPr>
        <w:pStyle w:val="Heading2"/>
      </w:pPr>
      <w:r>
        <w:t xml:space="preserve">Core Challenges Facing the Project Manager in United States Miami</w:t>
      </w:r>
    </w:p>
    <w:p>
      <w:pPr>
        <w:pStyle w:val="FirstParagraph"/>
      </w:pPr>
      <w:r>
        <w:t xml:space="preserve">The contemporary Project Manager in United States Miami confronts a confluence of pressures distinct from other U.S. markets:</w:t>
      </w:r>
    </w:p>
    <w:p>
      <w:pPr>
        <w:numPr>
          <w:ilvl w:val="0"/>
          <w:numId w:val="1001"/>
        </w:numPr>
        <w:pStyle w:val="Compact"/>
      </w:pPr>
      <w:r>
        <w:rPr>
          <w:bCs/>
          <w:b/>
        </w:rPr>
        <w:t xml:space="preserve">Geopolitical &amp; Cultural Complexity:</w:t>
      </w:r>
      <w:r>
        <w:t xml:space="preserve"> </w:t>
      </w:r>
      <w:r>
        <w:t xml:space="preserve">Managing multinational teams and stakeholders requires fluency beyond language (Spanish, Haitian Creole, Portuguese are common) and deep understanding of diverse business practices prevalent in Miami's global marketplace.</w:t>
      </w:r>
    </w:p>
    <w:p>
      <w:pPr>
        <w:numPr>
          <w:ilvl w:val="0"/>
          <w:numId w:val="1001"/>
        </w:numPr>
        <w:pStyle w:val="Compact"/>
      </w:pPr>
      <w:r>
        <w:rPr>
          <w:bCs/>
          <w:b/>
        </w:rPr>
        <w:t xml:space="preserve">Environmental Volatility:</w:t>
      </w:r>
      <w:r>
        <w:t xml:space="preserve"> </w:t>
      </w:r>
      <w:r>
        <w:t xml:space="preserve">Rising sea levels, intense hurricane seasons (e.g., Hurricane Irma), and flood risks necessitate Project Managers to integrate climate resilience into every project phase—from initial planning through construction and maintenance—adding significant strategic layers absent in less volatile regions.</w:t>
      </w:r>
    </w:p>
    <w:p>
      <w:pPr>
        <w:numPr>
          <w:ilvl w:val="0"/>
          <w:numId w:val="1001"/>
        </w:numPr>
        <w:pStyle w:val="Compact"/>
      </w:pPr>
      <w:r>
        <w:rPr>
          <w:bCs/>
          <w:b/>
        </w:rPr>
        <w:t xml:space="preserve">Regulatory Intensity &amp; Speed:</w:t>
      </w:r>
      <w:r>
        <w:t xml:space="preserve"> </w:t>
      </w:r>
      <w:r>
        <w:t xml:space="preserve">Navigating intricate local, state, and federal regulations (especially environmental permits for coastal development) while maintaining aggressive timelines demanded by competitive real estate markets requires exceptional regulatory expertise and stakeholder negotiation skills.</w:t>
      </w:r>
    </w:p>
    <w:p>
      <w:pPr>
        <w:numPr>
          <w:ilvl w:val="0"/>
          <w:numId w:val="1001"/>
        </w:numPr>
        <w:pStyle w:val="Compact"/>
      </w:pPr>
      <w:r>
        <w:rPr>
          <w:bCs/>
          <w:b/>
        </w:rPr>
        <w:t xml:space="preserve">Economic Sensitivity:</w:t>
      </w:r>
      <w:r>
        <w:t xml:space="preserve"> </w:t>
      </w:r>
      <w:r>
        <w:t xml:space="preserve">Miami's economy is highly sensitive to tourism fluctuations and global investment flows. The Project Manager must constantly monitor economic indicators and adapt project scope, budget, and resource allocation to maintain viability in a volatile market.</w:t>
      </w:r>
    </w:p>
    <w:bookmarkEnd w:id="21"/>
    <w:bookmarkStart w:id="22" w:name="Xd853d36bacda903e3acae9d26a04d5b8cf3f6c6"/>
    <w:p>
      <w:pPr>
        <w:pStyle w:val="Heading2"/>
      </w:pPr>
      <w:r>
        <w:t xml:space="preserve">Essential Competencies for the Modern Project Manager in Miami</w:t>
      </w:r>
    </w:p>
    <w:p>
      <w:pPr>
        <w:pStyle w:val="FirstParagraph"/>
      </w:pPr>
      <w:r>
        <w:t xml:space="preserve">This dissertation identifies critical competencies beyond standard PMBOK frameworks that define success for the Project Manager operating within United States Miami:</w:t>
      </w:r>
    </w:p>
    <w:p>
      <w:pPr>
        <w:numPr>
          <w:ilvl w:val="0"/>
          <w:numId w:val="1002"/>
        </w:numPr>
        <w:pStyle w:val="Compact"/>
      </w:pPr>
      <w:r>
        <w:t xml:space="preserve">Resilience &amp; Adaptability:** The ability to pivot rapidly due to weather disruptions, regulatory shifts, or market changes is non-negotiable. A Miami-based Project Manager must view uncertainty as a constant, not an exception.</w:t>
      </w:r>
    </w:p>
    <w:p>
      <w:pPr>
        <w:numPr>
          <w:ilvl w:val="0"/>
          <w:numId w:val="1002"/>
        </w:numPr>
        <w:pStyle w:val="Compact"/>
      </w:pPr>
      <w:r>
        <w:rPr>
          <w:bCs/>
          <w:b/>
        </w:rPr>
        <w:t xml:space="preserve">Cross-Cultural Leadership:</w:t>
      </w:r>
      <w:r>
        <w:t xml:space="preserve"> </w:t>
      </w:r>
      <w:r>
        <w:t xml:space="preserve">Leading teams and communicating with stakeholders from diverse cultural backgrounds requires emotional intelligence and proactive relationship building. Miscommunication due to cultural gaps can derail projects in Miami's international context.</w:t>
      </w:r>
    </w:p>
    <w:p>
      <w:pPr>
        <w:numPr>
          <w:ilvl w:val="0"/>
          <w:numId w:val="1002"/>
        </w:numPr>
        <w:pStyle w:val="Compact"/>
      </w:pPr>
      <w:r>
        <w:rPr>
          <w:bCs/>
          <w:b/>
        </w:rPr>
        <w:t xml:space="preserve">Strategic Environmental Integration:</w:t>
      </w:r>
      <w:r>
        <w:t xml:space="preserve"> </w:t>
      </w:r>
      <w:r>
        <w:t xml:space="preserve">Embedding sustainability and climate adaptation into the project lifecycle (not as an add-on) is now a core responsibility, driven by both regulatory pressure and community expectation for resilient development.</w:t>
      </w:r>
    </w:p>
    <w:p>
      <w:pPr>
        <w:numPr>
          <w:ilvl w:val="0"/>
          <w:numId w:val="1002"/>
        </w:numPr>
        <w:pStyle w:val="Compact"/>
      </w:pPr>
      <w:r>
        <w:rPr>
          <w:bCs/>
          <w:b/>
        </w:rPr>
        <w:t xml:space="preserve">Stakeholder Management Mastery:</w:t>
      </w:r>
      <w:r>
        <w:t xml:space="preserve"> </w:t>
      </w:r>
      <w:r>
        <w:t xml:space="preserve">Miami's projects often involve complex public-private partnerships (e.g., PortMiami expansions, MIA airport developments) requiring the Project Manager to navigate layers of government entities, private developers, community groups, and international investors with finesse.</w:t>
      </w:r>
    </w:p>
    <w:bookmarkEnd w:id="22"/>
    <w:bookmarkStart w:id="23" w:name="X7252c814231d7998e32b2640d8e93d0712bc102"/>
    <w:p>
      <w:pPr>
        <w:pStyle w:val="Heading2"/>
      </w:pPr>
      <w:r>
        <w:t xml:space="preserve">The Strategic Impact: Beyond Delivering Projects</w:t>
      </w:r>
    </w:p>
    <w:p>
      <w:pPr>
        <w:pStyle w:val="FirstParagraph"/>
      </w:pPr>
      <w:r>
        <w:t xml:space="preserve">Ultimately, the significance of an effective Project Manager in United States Miami extends far beyond on-time, on-budget delivery. As demonstrated by the transformation of Downtown Miami's skyline and the ongoing development of resilient waterfront communities, skilled Project Managers are catalysts for regional economic health. They translate visionary investments into tangible infrastructure that attracts global businesses (like major fintech and crypto firms relocating to Miami), sustains a $50B+ tourism economy, and enhances community safety through climate-adaptive projects. This dissertation argues that the strategic value of a proficient Project Manager is quantifiable in terms of job creation, increased tax revenue, and enhanced quality of life for Miami's residents.</w:t>
      </w:r>
    </w:p>
    <w:bookmarkEnd w:id="23"/>
    <w:bookmarkStart w:id="24" w:name="X7d3b5c658c2ba4738698fd808120a7ddb86e902"/>
    <w:p>
      <w:pPr>
        <w:pStyle w:val="Heading2"/>
      </w:pPr>
      <w:r>
        <w:t xml:space="preserve">Conclusion: The Indispensable Role in Miami's Future</w:t>
      </w:r>
    </w:p>
    <w:p>
      <w:pPr>
        <w:pStyle w:val="FirstParagraph"/>
      </w:pPr>
      <w:r>
        <w:t xml:space="preserve">This dissertation has established that the Project Manager is not merely a role within United States Miami's project portfolio; they are a critical strategic function. The unique confluence of global interconnectedness, environmental vulnerability, and rapid urban transformation demands a specialized breed of project leadership. Organizations aiming to thrive in this dynamic environment cannot afford to underestimate the value of investing in Project Managers equipped with the specific competencies required for success here. As Miami continues its trajectory as a pivotal U.S. city for international commerce, innovation, and resilience-building, the demand for highly skilled Project Managers operating effectively within United States Miami's distinct ecosystem will only intensify. Their expertise is fundamental to unlocking sustainable growth and ensuring Miami remains a globally competitive and resilient metropolis in the decades ahead. The future prosperity of this vital American city is inextricably linked to the excellence of its Project Managers.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United States Miami's Dynamic Economy</dc:title>
  <dc:creator/>
  <dc:language>en</dc:language>
  <cp:keywords/>
  <dcterms:created xsi:type="dcterms:W3CDTF">2026-05-03T15:13:14Z</dcterms:created>
  <dcterms:modified xsi:type="dcterms:W3CDTF">2026-05-03T15:13:14Z</dcterms:modified>
</cp:coreProperties>
</file>

<file path=docProps/custom.xml><?xml version="1.0" encoding="utf-8"?>
<Properties xmlns="http://schemas.openxmlformats.org/officeDocument/2006/custom-properties" xmlns:vt="http://schemas.openxmlformats.org/officeDocument/2006/docPropsVTypes"/>
</file>