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Contemporary</w:t>
      </w:r>
      <w:r>
        <w:t xml:space="preserve"> </w:t>
      </w:r>
      <w:r>
        <w:t xml:space="preserve">Development</w:t>
      </w:r>
      <w:r>
        <w:t xml:space="preserve"> </w:t>
      </w:r>
      <w:r>
        <w:t xml:space="preserve">Projects</w:t>
      </w:r>
      <w:r>
        <w:t xml:space="preserve"> </w:t>
      </w:r>
      <w:r>
        <w:t xml:space="preserve">in</w:t>
      </w:r>
      <w:r>
        <w:t xml:space="preserve"> </w:t>
      </w:r>
      <w:r>
        <w:t xml:space="preserve">Uzbekistan</w:t>
      </w:r>
      <w:r>
        <w:t xml:space="preserve"> </w:t>
      </w:r>
      <w:r>
        <w:t xml:space="preserve">Tashkent</w:t>
      </w:r>
    </w:p>
    <w:bookmarkStart w:id="25" w:name="Xef902e2851af0397639aa65986bb2bafc952c55"/>
    <w:p>
      <w:pPr>
        <w:pStyle w:val="Heading1"/>
      </w:pPr>
      <w:r>
        <w:t xml:space="preserve">The Critical Role of the Project Manager in Advancing Strategic Development: A Dissertation Focus on Uzbekistan Tashkent</w:t>
      </w:r>
    </w:p>
    <w:p>
      <w:pPr>
        <w:pStyle w:val="FirstParagraph"/>
      </w:pPr>
      <w:r>
        <w:rPr>
          <w:bCs/>
          <w:b/>
        </w:rPr>
        <w:t xml:space="preserve">Abstract:</w:t>
      </w:r>
      <w:r>
        <w:t xml:space="preserve"> </w:t>
      </w:r>
      <w:r>
        <w:t xml:space="preserve">This dissertation examines the evolving responsibilities, challenges, and strategic significance of the Project Manager within Uzbekistan's rapidly transforming economic landscape, with specific emphasis on Tashkent as the national hub for implementation. As Uzbekistan pursues its "Strategy 2030" and ambitious infrastructure modernization programs, the Project Manager emerges as a pivotal figure bridging national vision with on-the-ground execution. This study analyzes contextual factors unique to Uzbekistan Tashkent, evaluates competencies required for success in this specific environment, and argues for the professionalization of the Project Manager role as essential to sustainable development.</w:t>
      </w:r>
    </w:p>
    <w:bookmarkStart w:id="20" w:name="X392b52c8aff544f787f465f6dd0ee8948618f05"/>
    <w:p>
      <w:pPr>
        <w:pStyle w:val="Heading2"/>
      </w:pPr>
      <w:r>
        <w:t xml:space="preserve">1. Introduction: The Strategic Imperative in Tashkent</w:t>
      </w:r>
    </w:p>
    <w:p>
      <w:pPr>
        <w:pStyle w:val="FirstParagraph"/>
      </w:pPr>
      <w:r>
        <w:t xml:space="preserve">The city of Tashkent, as the capital and economic engine of Uzbekistan, stands at a critical juncture. President Shavkat Mirziyoyev's reform agenda prioritizes infrastructure development (including new metro lines, transport corridors), digital transformation ("Digital Uzbekistan 2030"), and foreign investment attraction. These complex, multi-stakeholder initiatives inherently require sophisticated project management. The</w:t>
      </w:r>
      <w:r>
        <w:t xml:space="preserve"> </w:t>
      </w:r>
      <w:r>
        <w:rPr>
          <w:iCs/>
          <w:i/>
        </w:rPr>
        <w:t xml:space="preserve">Project Manager</w:t>
      </w:r>
      <w:r>
        <w:t xml:space="preserve"> </w:t>
      </w:r>
      <w:r>
        <w:t xml:space="preserve">is no longer merely a coordinator but the central orchestrator responsible for navigating Uzbekistan's unique socio-political context, aligning diverse local and international partners, managing resources within evolving regulatory frameworks, and ensuring projects deliver tangible benefits to Tashkent's growing population. This dissertation posits that the effectiveness of the</w:t>
      </w:r>
      <w:r>
        <w:t xml:space="preserve"> </w:t>
      </w:r>
      <w:r>
        <w:rPr>
          <w:iCs/>
          <w:i/>
        </w:rPr>
        <w:t xml:space="preserve">Project Manager</w:t>
      </w:r>
      <w:r>
        <w:t xml:space="preserve"> </w:t>
      </w:r>
      <w:r>
        <w:t xml:space="preserve">directly correlates with Uzbekistan Tashkent's success in achieving its national development goals.</w:t>
      </w:r>
    </w:p>
    <w:bookmarkEnd w:id="20"/>
    <w:bookmarkStart w:id="21" w:name="Xf9240a9f6ca3791288edc88c6c854a3dbfc7a6b"/>
    <w:p>
      <w:pPr>
        <w:pStyle w:val="Heading2"/>
      </w:pPr>
      <w:r>
        <w:t xml:space="preserve">2. Context: The Unique Challenges of Project Management in Uzbekistan Tashkent</w:t>
      </w:r>
    </w:p>
    <w:p>
      <w:pPr>
        <w:pStyle w:val="FirstParagraph"/>
      </w:pPr>
      <w:r>
        <w:t xml:space="preserve">The environment for the Project Manager in Uzbekistan Tashkent presents distinct characteristics absent from more mature project management ecosystems:</w:t>
      </w:r>
    </w:p>
    <w:p>
      <w:pPr>
        <w:numPr>
          <w:ilvl w:val="0"/>
          <w:numId w:val="1001"/>
        </w:numPr>
        <w:pStyle w:val="Compact"/>
      </w:pPr>
      <w:r>
        <w:rPr>
          <w:bCs/>
          <w:b/>
        </w:rPr>
        <w:t xml:space="preserve">Regulatory Evolution:</w:t>
      </w:r>
      <w:r>
        <w:t xml:space="preserve"> </w:t>
      </w:r>
      <w:r>
        <w:t xml:space="preserve">Navigating a dynamic legal landscape as Uzbekistan updates laws (e.g., on foreign investment, procurement) requires proactive risk management by the Project Manager, ensuring compliance while maintaining project momentum.</w:t>
      </w:r>
    </w:p>
    <w:p>
      <w:pPr>
        <w:numPr>
          <w:ilvl w:val="0"/>
          <w:numId w:val="1001"/>
        </w:numPr>
        <w:pStyle w:val="Compact"/>
      </w:pPr>
      <w:r>
        <w:rPr>
          <w:bCs/>
          <w:b/>
        </w:rPr>
        <w:t xml:space="preserve">Cultural Nuances:</w:t>
      </w:r>
      <w:r>
        <w:t xml:space="preserve"> </w:t>
      </w:r>
      <w:r>
        <w:t xml:space="preserve">Effective leadership in Tashkent demands an understanding of local communication styles, hierarchical structures within organizations (both state and private), and the importance of relationship building ("</w:t>
      </w:r>
      <w:r>
        <w:rPr>
          <w:iCs/>
          <w:i/>
        </w:rPr>
        <w:t xml:space="preserve">murojaat</w:t>
      </w:r>
      <w:r>
        <w:t xml:space="preserve">"). The Project Manager must balance directness with cultural sensitivity.</w:t>
      </w:r>
    </w:p>
    <w:p>
      <w:pPr>
        <w:numPr>
          <w:ilvl w:val="0"/>
          <w:numId w:val="1001"/>
        </w:numPr>
        <w:pStyle w:val="Compact"/>
      </w:pPr>
      <w:r>
        <w:rPr>
          <w:bCs/>
          <w:b/>
        </w:rPr>
        <w:t xml:space="preserve">Infrastructure Gaps:</w:t>
      </w:r>
      <w:r>
        <w:t xml:space="preserve"> </w:t>
      </w:r>
      <w:r>
        <w:t xml:space="preserve">Managing projects in a city undergoing rapid modernization (e.g., Tashkent Metro Line 4, smart city initiatives) involves overcoming logistical challenges like outdated utility networks and varying contractor capabilities within the Uzbekistan Tashkent context.</w:t>
      </w:r>
    </w:p>
    <w:p>
      <w:pPr>
        <w:numPr>
          <w:ilvl w:val="0"/>
          <w:numId w:val="1001"/>
        </w:numPr>
        <w:pStyle w:val="Compact"/>
      </w:pPr>
      <w:r>
        <w:rPr>
          <w:bCs/>
          <w:b/>
        </w:rPr>
        <w:t xml:space="preserve">Diverse Stakeholders:</w:t>
      </w:r>
      <w:r>
        <w:t xml:space="preserve"> </w:t>
      </w:r>
      <w:r>
        <w:t xml:space="preserve">Projects often involve multiple government ministries (Ministry of Economy, Transport, IT), international donors (World Bank, Asian Development Bank), local authorities, private contractors, and community representatives. The Project Manager must adeptly manage these complex relationships.</w:t>
      </w:r>
    </w:p>
    <w:bookmarkEnd w:id="21"/>
    <w:bookmarkStart w:id="22" w:name="X1b44af71ff8936f7692541b13234cee015c94ce"/>
    <w:p>
      <w:pPr>
        <w:pStyle w:val="Heading2"/>
      </w:pPr>
      <w:r>
        <w:t xml:space="preserve">3. Core Competencies for the Modern Project Manager in Uzbekistan Tashkent</w:t>
      </w:r>
    </w:p>
    <w:p>
      <w:pPr>
        <w:pStyle w:val="FirstParagraph"/>
      </w:pPr>
      <w:r>
        <w:t xml:space="preserve">Based on analysis of successful projects in Tashkent (e.g., recent digital government platform rollouts, major road reconstruction), the dissertation identifies essential competencies beyond standard PMI frameworks:</w:t>
      </w:r>
    </w:p>
    <w:p>
      <w:pPr>
        <w:numPr>
          <w:ilvl w:val="0"/>
          <w:numId w:val="1002"/>
        </w:numPr>
        <w:pStyle w:val="Compact"/>
      </w:pPr>
      <w:r>
        <w:rPr>
          <w:bCs/>
          <w:b/>
        </w:rPr>
        <w:t xml:space="preserve">Strategic Alignment Facilitator:</w:t>
      </w:r>
      <w:r>
        <w:t xml:space="preserve"> </w:t>
      </w:r>
      <w:r>
        <w:t xml:space="preserve">The Project Manager must deeply understand Uzbekistan's national strategies (Strategy 2030, National Development Plan) and translate them into actionable project goals specific to Tashkent's needs.</w:t>
      </w:r>
    </w:p>
    <w:p>
      <w:pPr>
        <w:numPr>
          <w:ilvl w:val="0"/>
          <w:numId w:val="1002"/>
        </w:numPr>
        <w:pStyle w:val="Compact"/>
      </w:pPr>
      <w:r>
        <w:rPr>
          <w:bCs/>
          <w:b/>
        </w:rPr>
        <w:t xml:space="preserve">Cultural Intelligence (CQ):</w:t>
      </w:r>
      <w:r>
        <w:t xml:space="preserve"> </w:t>
      </w:r>
      <w:r>
        <w:t xml:space="preserve">Beyond language skills (Russian, English increasingly important), this involves understanding local business etiquette, decision-making processes, and social dynamics crucial for effective team leadership in Uzbekistan Tashkent.</w:t>
      </w:r>
    </w:p>
    <w:p>
      <w:pPr>
        <w:numPr>
          <w:ilvl w:val="0"/>
          <w:numId w:val="1002"/>
        </w:numPr>
        <w:pStyle w:val="Compact"/>
      </w:pPr>
      <w:r>
        <w:rPr>
          <w:bCs/>
          <w:b/>
        </w:rPr>
        <w:t xml:space="preserve">Stakeholder Diplomacy:</w:t>
      </w:r>
      <w:r>
        <w:t xml:space="preserve"> </w:t>
      </w:r>
      <w:r>
        <w:t xml:space="preserve">The ability to build consensus among often competing interests – from local community concerns to international donor requirements – is paramount for project continuity in Tashkent's complex environment.</w:t>
      </w:r>
    </w:p>
    <w:p>
      <w:pPr>
        <w:numPr>
          <w:ilvl w:val="0"/>
          <w:numId w:val="1002"/>
        </w:numPr>
        <w:pStyle w:val="Compact"/>
      </w:pPr>
      <w:r>
        <w:rPr>
          <w:bCs/>
          <w:b/>
        </w:rPr>
        <w:t xml:space="preserve">Adaptive Resource Management:</w:t>
      </w:r>
      <w:r>
        <w:t xml:space="preserve"> </w:t>
      </w:r>
      <w:r>
        <w:t xml:space="preserve">Operating effectively with potentially constrained local resources or delayed procurement within Uzbekistan's evolving systems demands exceptional flexibility and problem-solving from the Project Manager.</w:t>
      </w:r>
    </w:p>
    <w:bookmarkEnd w:id="22"/>
    <w:bookmarkStart w:id="23" w:name="X9b82b5dd7b274c4dd4549f5a2d54ab6e4930b1e"/>
    <w:p>
      <w:pPr>
        <w:pStyle w:val="Heading2"/>
      </w:pPr>
      <w:r>
        <w:t xml:space="preserve">4. The Dissertation: Implications for Professional Development</w:t>
      </w:r>
    </w:p>
    <w:p>
      <w:pPr>
        <w:pStyle w:val="FirstParagraph"/>
      </w:pPr>
      <w:r>
        <w:t xml:space="preserve">This dissertation argues that current project management practices in Uzbekistan Tashkent, while improving, often lack formalized standards and professional recognition for the Project Manager role. Key recommendations emerging from this research include:</w:t>
      </w:r>
    </w:p>
    <w:p>
      <w:pPr>
        <w:numPr>
          <w:ilvl w:val="0"/>
          <w:numId w:val="1003"/>
        </w:numPr>
        <w:pStyle w:val="Compact"/>
      </w:pPr>
      <w:r>
        <w:t xml:space="preserve">Establishing a national certification framework specifically acknowledging the unique demands of managing projects within Uzbekistan Tashkent's context.</w:t>
      </w:r>
    </w:p>
    <w:p>
      <w:pPr>
        <w:numPr>
          <w:ilvl w:val="0"/>
          <w:numId w:val="1003"/>
        </w:numPr>
        <w:pStyle w:val="Compact"/>
      </w:pPr>
      <w:r>
        <w:t xml:space="preserve">Integrating cultural intelligence and strategic alignment modules into local project management training programs (e.g., offered by Uzbekistan's Ministry of Economy or emerging local universities).</w:t>
      </w:r>
    </w:p>
    <w:p>
      <w:pPr>
        <w:numPr>
          <w:ilvl w:val="0"/>
          <w:numId w:val="1003"/>
        </w:numPr>
        <w:pStyle w:val="Compact"/>
      </w:pPr>
      <w:r>
        <w:t xml:space="preserve">Encouraging international best practices while emphasizing their contextual adaptation for Uzbekistan Tashkent, rather than blind adoption.</w:t>
      </w:r>
    </w:p>
    <w:p>
      <w:pPr>
        <w:numPr>
          <w:ilvl w:val="0"/>
          <w:numId w:val="1003"/>
        </w:numPr>
        <w:pStyle w:val="Compact"/>
      </w:pPr>
      <w:r>
        <w:t xml:space="preserve">Recognizing the Project Manager as a critical strategic asset within government ministries and large state-owned enterprises (SOEs) in Uzbekistan, deserving of greater authority and professional support.</w:t>
      </w:r>
    </w:p>
    <w:bookmarkEnd w:id="23"/>
    <w:bookmarkStart w:id="24" w:name="Xa5820daeaee0ff2ca5b6966ad88196616fd4122"/>
    <w:p>
      <w:pPr>
        <w:pStyle w:val="Heading2"/>
      </w:pPr>
      <w:r>
        <w:t xml:space="preserve">5. Conclusion: The Project Manager as Catalyst for Tashkent's Future</w:t>
      </w:r>
    </w:p>
    <w:p>
      <w:pPr>
        <w:pStyle w:val="FirstParagraph"/>
      </w:pPr>
      <w:r>
        <w:t xml:space="preserve">The success of Uzbekistan's ambitious development trajectory, particularly its transformation centered in Tashkent, hinges significantly on the effectiveness of the Project Manager. This dissertation underscores that the role extends far beyond scheduling and budgeting. In the specific context of Uzbekistan Tashkent, a successful Project Manager is a strategic leader who navigates complexity, leverages cultural understanding, aligns projects with national vision, and builds bridges between diverse stakeholders. As Uzbekistan continues its rapid development journey under "Strategy 2030," investing in the professionalization and empowerment of the Project Manager is not merely beneficial – it is an indispensable requirement for sustainable growth. The future prosperity of Tashkent, and by extension Uzbekistan, depends on cultivating a cadre of highly skilled Project Managers equipped to meet the unique challenges and opportunities inherent in this dynamic environment. This dissertation contributes to establishing that foundational understanding within the academic and professional discourse surrounding development in Uzbekistan Tashkent.</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Contemporary Development Projects in Uzbekistan Tashkent</dc:title>
  <dc:creator/>
  <dc:language>en</dc:language>
  <cp:keywords/>
  <dcterms:created xsi:type="dcterms:W3CDTF">2026-07-18T21:47:55Z</dcterms:created>
  <dcterms:modified xsi:type="dcterms:W3CDTF">2026-07-18T21:47:55Z</dcterms:modified>
</cp:coreProperties>
</file>

<file path=docProps/custom.xml><?xml version="1.0" encoding="utf-8"?>
<Properties xmlns="http://schemas.openxmlformats.org/officeDocument/2006/custom-properties" xmlns:vt="http://schemas.openxmlformats.org/officeDocument/2006/docPropsVTypes"/>
</file>