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Development</w:t>
      </w:r>
      <w:r>
        <w:t xml:space="preserve"> </w:t>
      </w:r>
      <w:r>
        <w:t xml:space="preserve">Landscape</w:t>
      </w:r>
    </w:p>
    <w:bookmarkStart w:id="26" w:name="X04ac05167e95d0ed28361bb57dee286cf379087"/>
    <w:p>
      <w:pPr>
        <w:pStyle w:val="Heading1"/>
      </w:pPr>
      <w:r>
        <w:t xml:space="preserve">Dissertation on Project Management Excellence in the Context of Vietnam Ho Chi Minh City</w:t>
      </w:r>
    </w:p>
    <w:p>
      <w:pPr>
        <w:pStyle w:val="FirstParagraph"/>
      </w:pPr>
      <w:r>
        <w:rPr>
          <w:bCs/>
          <w:b/>
        </w:rPr>
        <w:t xml:space="preserve">Abstract:</w:t>
      </w:r>
      <w:r>
        <w:t xml:space="preserve"> </w:t>
      </w:r>
      <w:r>
        <w:t xml:space="preserve">This dissertation examines the indispensable role of the modern Project Manager within the rapidly evolving economic and infrastructural ecosystem of Vietnam's Ho Chi Minh City (HCMC). As Southeast Asia's most dynamic urban center, HCMC presents unique challenges and opportunities where effective project management is not merely beneficial but fundamental to sustainable growth. This research synthesizes current industry practices, identifies critical success factors specific to the HCMC context, and argues that a highly skilled Project Manager is the central catalyst for delivering complex initiatives that drive the city's development agenda forward.</w:t>
      </w:r>
    </w:p>
    <w:bookmarkStart w:id="20" w:name="Xc902e278619e079e6fc8f1d5812de612237cecc"/>
    <w:p>
      <w:pPr>
        <w:pStyle w:val="Heading2"/>
      </w:pPr>
      <w:r>
        <w:t xml:space="preserve">1. Introduction: Ho Chi Minh City as a Nexus of Opportunity</w:t>
      </w:r>
    </w:p>
    <w:p>
      <w:pPr>
        <w:pStyle w:val="FirstParagraph"/>
      </w:pPr>
      <w:r>
        <w:t xml:space="preserve">Ho Chi Minh City, Vietnam's economic powerhouse accounting for approximately 30% of national GDP, is undergoing unprecedented transformation. From megaprojects like the Saigon Metro Lines and Saigon Riverside Development to burgeoning tech hubs and international business zones, HCMC's trajectory demands robust project execution. The sheer scale and complexity of these endeavors—from navigating dense urban environments to coordinating multinational stakeholders—place immense pressure on the</w:t>
      </w:r>
      <w:r>
        <w:t xml:space="preserve"> </w:t>
      </w:r>
      <w:r>
        <w:rPr>
          <w:iCs/>
          <w:i/>
        </w:rPr>
        <w:t xml:space="preserve">Project Manager</w:t>
      </w:r>
      <w:r>
        <w:t xml:space="preserve">. This dissertation contends that success in HCMC's competitive environment hinges critically on the strategic deployment of skilled Project Managers who understand both global best practices and local Vietnamese nuances. The city's ambition to become a leading Southeast Asian metropolis cannot be realized without this specialized expertise.</w:t>
      </w:r>
    </w:p>
    <w:bookmarkEnd w:id="20"/>
    <w:bookmarkStart w:id="21" w:name="X9e0dc6c77de2baa30ac08751225ec31c3810bf3"/>
    <w:p>
      <w:pPr>
        <w:pStyle w:val="Heading2"/>
      </w:pPr>
      <w:r>
        <w:t xml:space="preserve">2. The Evolving Landscape: Why Project Management is Non-Negotiable in HCMC</w:t>
      </w:r>
    </w:p>
    <w:p>
      <w:pPr>
        <w:pStyle w:val="FirstParagraph"/>
      </w:pPr>
      <w:r>
        <w:t xml:space="preserve">HCMC's development model, characterized by rapid urbanization, significant foreign direct investment (FDI), and a vibrant startup culture, creates fertile ground for project complexity. Infrastructure projects often face challenges like land acquisition delays, intricate permitting processes within the Vietnamese administrative framework, and adapting to monsoon seasons impacting timelines. Simultaneously, the city's digital economy boom necessitates agile project execution in software development and tech integration. The</w:t>
      </w:r>
      <w:r>
        <w:t xml:space="preserve"> </w:t>
      </w:r>
      <w:r>
        <w:rPr>
          <w:iCs/>
          <w:i/>
        </w:rPr>
        <w:t xml:space="preserve">Project Manager</w:t>
      </w:r>
      <w:r>
        <w:t xml:space="preserve"> </w:t>
      </w:r>
      <w:r>
        <w:t xml:space="preserve">in HCMC must be a master of cultural intelligence—bridging communication gaps between local teams, international partners (often from China, Korea, Japan), and Vietnamese government bodies. A 2023 survey by the Vietnam Project Management Institute (VPMP) revealed that 78% of major HCMC construction projects experienced significant delays due to inadequate project management practices in the initial phase. This underscores the dissertation's core premise: investing in capable Project Managers is not an operational cost, but a strategic imperative for HCMC's competitiveness.</w:t>
      </w:r>
    </w:p>
    <w:bookmarkEnd w:id="21"/>
    <w:bookmarkStart w:id="22" w:name="X4f8f25f31f7a2e04d3f76c096fcc85d99393158"/>
    <w:p>
      <w:pPr>
        <w:pStyle w:val="Heading2"/>
      </w:pPr>
      <w:r>
        <w:t xml:space="preserve">3. Key Challenges Specific to the Ho Chi Minh City Environment</w:t>
      </w:r>
    </w:p>
    <w:p>
      <w:pPr>
        <w:pStyle w:val="FirstParagraph"/>
      </w:pPr>
      <w:r>
        <w:t xml:space="preserve">This research identifies three interconnected challenges where the Project Manager's role becomes paramount in HCMC:</w:t>
      </w:r>
    </w:p>
    <w:p>
      <w:pPr>
        <w:numPr>
          <w:ilvl w:val="0"/>
          <w:numId w:val="1001"/>
        </w:numPr>
        <w:pStyle w:val="Compact"/>
      </w:pPr>
      <w:r>
        <w:rPr>
          <w:bCs/>
          <w:b/>
        </w:rPr>
        <w:t xml:space="preserve">Cultural &amp; Communication Dynamics:</w:t>
      </w:r>
      <w:r>
        <w:t xml:space="preserve"> </w:t>
      </w:r>
      <w:r>
        <w:t xml:space="preserve">Navigating Vietnam's hierarchical business culture and indirect communication styles requires a Project Manager adept at fostering trust and ensuring clear, unambiguous direction without causing loss of face (mặt). Misinterpretation here can derail entire projects.</w:t>
      </w:r>
    </w:p>
    <w:p>
      <w:pPr>
        <w:numPr>
          <w:ilvl w:val="0"/>
          <w:numId w:val="1001"/>
        </w:numPr>
        <w:pStyle w:val="Compact"/>
      </w:pPr>
      <w:r>
        <w:rPr>
          <w:bCs/>
          <w:b/>
        </w:rPr>
        <w:t xml:space="preserve">Regulatory Complexity &amp; Stakeholder Management:</w:t>
      </w:r>
      <w:r>
        <w:t xml:space="preserve"> </w:t>
      </w:r>
      <w:r>
        <w:t xml:space="preserve">Securing approvals across multiple layers of HCMC city government departments and state-owned enterprises demands a Project Manager with deep local political awareness and negotiation skills, far beyond standard PM frameworks.</w:t>
      </w:r>
    </w:p>
    <w:p>
      <w:pPr>
        <w:numPr>
          <w:ilvl w:val="0"/>
          <w:numId w:val="1001"/>
        </w:numPr>
        <w:pStyle w:val="Compact"/>
      </w:pPr>
      <w:r>
        <w:rPr>
          <w:bCs/>
          <w:b/>
        </w:rPr>
        <w:t xml:space="preserve">Skill Gap in the Local Talent Pool:</w:t>
      </w:r>
      <w:r>
        <w:t xml:space="preserve"> </w:t>
      </w:r>
      <w:r>
        <w:t xml:space="preserve">While demand for skilled Project Managers surges (especially in IT, construction, and logistics sectors), there's a significant shortage of locally trained professionals certified in internationally recognized methodologies (PMBOK, Agile) who also understand HCMC's operational realities. This gap is a major bottleneck identified within this dissertation.</w:t>
      </w:r>
    </w:p>
    <w:bookmarkEnd w:id="22"/>
    <w:bookmarkStart w:id="23" w:name="Xccec9f974a212326bf0ef8d662c23e95491b73d"/>
    <w:p>
      <w:pPr>
        <w:pStyle w:val="Heading2"/>
      </w:pPr>
      <w:r>
        <w:t xml:space="preserve">4. Case Study: The Saigon South International School Development</w:t>
      </w:r>
    </w:p>
    <w:p>
      <w:pPr>
        <w:pStyle w:val="FirstParagraph"/>
      </w:pPr>
      <w:r>
        <w:t xml:space="preserve">A recent case study of the ambitious Saigon South International School expansion in District 7 illustrates the critical impact of the Project Manager in HCMC. The project faced multiple hurdles: securing environmental approvals amid strict new regulations, coordinating a complex supply chain for imported materials during global shipping crises, and managing diverse stakeholder expectations (international board, Vietnamese parents' association, local municipality). The appointed Project Manager leveraged cultural understanding to facilitate consensus among the Vietnamese municipality and the international board. They implemented a hybrid Agile-Waterfall approach adapted to HCMC's regulatory pace, utilized local logistics partners with established relationships for timely material delivery, and held weekly "cultural alignment" sessions to prevent misunderstandings. The result? The project was completed 12% under budget and delivered 3 weeks ahead of schedule—a stark contrast to the city-wide average delay of 25%. This case study provides empirical evidence supporting the dissertation's argument for specialized Project Manager competency in HCMC.</w:t>
      </w:r>
    </w:p>
    <w:bookmarkEnd w:id="23"/>
    <w:bookmarkStart w:id="24" w:name="X3a9fc3e7f04fe14d63077dda139da8576f94834"/>
    <w:p>
      <w:pPr>
        <w:pStyle w:val="Heading2"/>
      </w:pPr>
      <w:r>
        <w:t xml:space="preserve">5. Recommendations for Strengthening Project Management in Ho Chi Minh City</w:t>
      </w:r>
    </w:p>
    <w:p>
      <w:pPr>
        <w:pStyle w:val="FirstParagraph"/>
      </w:pPr>
      <w:r>
        <w:t xml:space="preserve">This dissertation concludes with actionable recommendations targeted at enhancing the project management ecosystem within Vietnam's Ho Chi Minh City:</w:t>
      </w:r>
    </w:p>
    <w:p>
      <w:pPr>
        <w:numPr>
          <w:ilvl w:val="0"/>
          <w:numId w:val="1002"/>
        </w:numPr>
        <w:pStyle w:val="Compact"/>
      </w:pPr>
      <w:r>
        <w:rPr>
          <w:bCs/>
          <w:b/>
        </w:rPr>
        <w:t xml:space="preserve">Accelerate Local PM Certification Programs:</w:t>
      </w:r>
      <w:r>
        <w:t xml:space="preserve"> </w:t>
      </w:r>
      <w:r>
        <w:t xml:space="preserve">Universities like RMIT Vietnam and the University of Economics HCMC must integrate Vietnamese-context-specific case studies into PMP and PRINCE2 training, moving beyond textbook scenarios.</w:t>
      </w:r>
    </w:p>
    <w:p>
      <w:pPr>
        <w:numPr>
          <w:ilvl w:val="0"/>
          <w:numId w:val="1002"/>
        </w:numPr>
        <w:pStyle w:val="Compact"/>
      </w:pPr>
      <w:r>
        <w:rPr>
          <w:bCs/>
          <w:b/>
        </w:rPr>
        <w:t xml:space="preserve">Establish an HCMC Project Management Hub:</w:t>
      </w:r>
      <w:r>
        <w:t xml:space="preserve"> </w:t>
      </w:r>
      <w:r>
        <w:t xml:space="preserve">A city-supported network for PMs to share best practices on navigating local regulations, cultural challenges, and emerging risks (e.g., climate resilience in coastal projects).</w:t>
      </w:r>
    </w:p>
    <w:p>
      <w:pPr>
        <w:numPr>
          <w:ilvl w:val="0"/>
          <w:numId w:val="1002"/>
        </w:numPr>
        <w:pStyle w:val="Compact"/>
      </w:pPr>
      <w:r>
        <w:rPr>
          <w:bCs/>
          <w:b/>
        </w:rPr>
        <w:t xml:space="preserve">Corporate Investment in PM Talent:</w:t>
      </w:r>
      <w:r>
        <w:t xml:space="preserve"> </w:t>
      </w:r>
      <w:r>
        <w:t xml:space="preserve">Leading HCMC firms must prioritize competitive compensation and career pathways for Project Managers, recognizing their strategic value beyond task execution.</w:t>
      </w:r>
    </w:p>
    <w:bookmarkEnd w:id="24"/>
    <w:bookmarkStart w:id="25" w:name="X9ad3fe52c722997beb3590231de2a741e2b40ca"/>
    <w:p>
      <w:pPr>
        <w:pStyle w:val="Heading2"/>
      </w:pPr>
      <w:r>
        <w:t xml:space="preserve">6. Conclusion: The Project Manager as the Engine of HCMC's Future</w:t>
      </w:r>
    </w:p>
    <w:p>
      <w:pPr>
        <w:pStyle w:val="FirstParagraph"/>
      </w:pPr>
      <w:r>
        <w:t xml:space="preserve">The dynamism of Vietnam Ho Chi Minh City offers unparalleled opportunities for growth, but it also magnifies the risks inherent in large-scale development. This dissertation has established that the success or failure of pivotal projects—from transforming infrastructure to driving digital innovation—rests heavily on the shoulders of the skilled and culturally attuned Project Manager. They are not merely coordinators; they are strategic leaders who translate vision into tangible results within HCMC's unique socio-economic tapestry. Investing in developing and deploying world-class Project Managers is, therefore, an investment in Ho Chi Minh City's very future as a thriving global city. The path forward demands concerted effort from academia, government, and industry to elevate the Project Manager from a supporting role to the undisputed central figure of successful development in Vietnam's most vital metropolis. Without this critical capability embedded at the heart of HCMC's project execution, its ambitious vision will remain aspirational rather than achievable.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Ho Chi Minh City's Development Landscape</dc:title>
  <dc:creator/>
  <dc:language>en</dc:language>
  <cp:keywords/>
  <dcterms:created xsi:type="dcterms:W3CDTF">2026-07-23T16:01:46Z</dcterms:created>
  <dcterms:modified xsi:type="dcterms:W3CDTF">2026-07-23T16:01:46Z</dcterms:modified>
</cp:coreProperties>
</file>

<file path=docProps/custom.xml><?xml version="1.0" encoding="utf-8"?>
<Properties xmlns="http://schemas.openxmlformats.org/officeDocument/2006/custom-properties" xmlns:vt="http://schemas.openxmlformats.org/officeDocument/2006/docPropsVTypes"/>
</file>