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Belgium</w:t>
      </w:r>
      <w:r>
        <w:t xml:space="preserve"> </w:t>
      </w:r>
      <w:r>
        <w:t xml:space="preserve">Brussels</w:t>
      </w:r>
    </w:p>
    <w:bookmarkStart w:id="27" w:name="X439e752275c334880fdaadbe0d7f2ea5e0c873d"/>
    <w:p>
      <w:pPr>
        <w:pStyle w:val="Heading1"/>
      </w:pPr>
      <w:r>
        <w:t xml:space="preserve">The Critical Role of Psychiatrists in Modern Mental Healthcare: A Dissertation on Belgium Brussels Context</w:t>
      </w:r>
    </w:p>
    <w:p>
      <w:pPr>
        <w:pStyle w:val="FirstParagraph"/>
      </w:pPr>
      <w:r>
        <w:rPr>
          <w:bCs/>
          <w:b/>
        </w:rPr>
        <w:t xml:space="preserve">Abstract:</w:t>
      </w:r>
      <w:r>
        <w:t xml:space="preserve"> </w:t>
      </w:r>
      <w:r>
        <w:t xml:space="preserve">This dissertation examines the indispensable role of the psychiatrist within the specialized mental healthcare framework of Belgium Brussels. As urban centers face unprecedented mental health challenges, this study analyzes professional practices, systemic integration, and future trajectories for psychiatrists operating in Europe's political capital. With over 12% of Brussels residents experiencing significant mental health conditions annually (WHO, 2023), understanding the psychiatrist's function becomes paramount to public health strategy.</w:t>
      </w:r>
    </w:p>
    <w:bookmarkStart w:id="20" w:name="X72bc1786ab51659f869f60e6710883ae003bab2"/>
    <w:p>
      <w:pPr>
        <w:pStyle w:val="Heading2"/>
      </w:pPr>
      <w:r>
        <w:t xml:space="preserve">Introduction: Psychiatry as a Cornerstone of Belgium Brussels Healthcare</w:t>
      </w:r>
    </w:p>
    <w:p>
      <w:pPr>
        <w:pStyle w:val="FirstParagraph"/>
      </w:pPr>
      <w:r>
        <w:t xml:space="preserve">The contemporary landscape of mental healthcare in Belgium Brussels demands specialized medical expertise that only a qualified psychiatrist can provide. This dissertation establishes why the psychiatrist—distinct from psychologists through their medical training and prescription authority—occupies a pivotal position within the region's integrated care system. In a city where 30% of residents report anxiety or depression symptoms (Brussels Health Observatory, 2023), the psychiatrist serves as both diagnostic authority and treatment coordinator across diverse populations. This document argues that effective psychiatric practice in Belgium Brussels directly correlates with societal well-being metrics, making it an essential subject for academic and policy discourse.</w:t>
      </w:r>
    </w:p>
    <w:bookmarkEnd w:id="20"/>
    <w:bookmarkStart w:id="21" w:name="X1923681b32303d51c2f265280e3a760782bd558"/>
    <w:p>
      <w:pPr>
        <w:pStyle w:val="Heading2"/>
      </w:pPr>
      <w:r>
        <w:t xml:space="preserve">The Psychiatrist's Multifaceted Professional Framework in Belgium Brussels</w:t>
      </w:r>
    </w:p>
    <w:p>
      <w:pPr>
        <w:pStyle w:val="FirstParagraph"/>
      </w:pPr>
      <w:r>
        <w:t xml:space="preserve">Psychiatrists in Belgium Brussels operate within a structured national framework defined by the Belgian Royal Decree of 1983. After completing six years of medical school, psychiatrists undergo a rigorous five-year specialized training program, with key residencies hosted at institutions like the Université Libre de Bruxelles (ULB) and Cliniques Universitaires Saint-Luc in Brussels. This training culminates in certification from the National Council for Medical Specialties (Conseil National des Spécialités Médicales), granting full practice rights across public hospitals, private clinics, and community mental health centers throughout Belgium Brussels.</w:t>
      </w:r>
    </w:p>
    <w:p>
      <w:pPr>
        <w:pStyle w:val="BodyText"/>
      </w:pPr>
      <w:r>
        <w:t xml:space="preserve">The psychiatrist's responsibilities extend beyond medication management to encompass comprehensive care: conducting psychiatric evaluations, developing personalized treatment plans integrating psychotherapy and pharmacotherapy, collaborating with multidisciplinary teams (including social workers and nurses), and providing crisis intervention. In Brussels' cosmopolitan setting—with 190 nationalities represented—this requires cultural competence that addresses unique challenges faced by immigrant communities, refugees, and expatriate populations where mental health stigma remains pronounced.</w:t>
      </w:r>
    </w:p>
    <w:bookmarkEnd w:id="21"/>
    <w:bookmarkStart w:id="22" w:name="X5dec7c48e5258853d36ae8af50c5f8e4fb88673"/>
    <w:p>
      <w:pPr>
        <w:pStyle w:val="Heading2"/>
      </w:pPr>
      <w:r>
        <w:t xml:space="preserve">Systemic Integration: Psychiatrists in Belgium Brussels Healthcare Ecosystem</w:t>
      </w:r>
    </w:p>
    <w:p>
      <w:pPr>
        <w:pStyle w:val="FirstParagraph"/>
      </w:pPr>
      <w:r>
        <w:t xml:space="preserve">A critical aspect of the psychiatrist's role in Belgium Brussels lies in their integration within the region's primary care network. Through the 'Mental Health Act' (Loi sur la Santé Mentale, 1994), psychiatrists co-manage cases with general practitioners via shared electronic health records (Système d'Information Sanitaire de Bruxelles). This seamless coordination is vital: 68% of psychiatric referrals in Brussels originate from primary care physicians, making the psychiatrist the essential link between acute symptom management and long-term recovery (Brussels Regional Health Council, 2022).</w:t>
      </w:r>
    </w:p>
    <w:p>
      <w:pPr>
        <w:pStyle w:val="BodyText"/>
      </w:pPr>
      <w:r>
        <w:t xml:space="preserve">Public mental health services in Belgium Brussels are organized through four regional centers (e.g., Centre de Santé Mentale de la Région Bruxelloise), where psychiatrists lead multidisciplinary teams providing both outpatient care and community-based interventions. Crucially, these institutions serve as training grounds for future psychiatrists while simultaneously addressing systemic gaps—such as the 45-day average waiting time for initial psychiatric consultations in Brussels' public sector, a challenge this dissertation will explore.</w:t>
      </w:r>
    </w:p>
    <w:bookmarkEnd w:id="22"/>
    <w:bookmarkStart w:id="23" w:name="Xc05e34f48a4c4beafef494731e5b4e80642d774"/>
    <w:p>
      <w:pPr>
        <w:pStyle w:val="Heading2"/>
      </w:pPr>
      <w:r>
        <w:t xml:space="preserve">Contemporary Challenges Facing Psychiatrists in Belgium Brussels</w:t>
      </w:r>
    </w:p>
    <w:p>
      <w:pPr>
        <w:pStyle w:val="FirstParagraph"/>
      </w:pPr>
      <w:r>
        <w:t xml:space="preserve">Despite their critical role, psychiatrists in Belgium Brussels confront significant obstacles. The region's mental health infrastructure faces chronic underfunding relative to demand: psychiatric beds per capita remain 30% below the EU average (Eurostat, 2023). This scarcity intensifies pressure on practitioners, with an average caseload of 85 patients per psychiatrist—well above recommended limits. Additionally, Brussels' high migrant population presents language barriers and cultural disconnects that require specialized approaches beyond standard clinical training.</w:t>
      </w:r>
    </w:p>
    <w:p>
      <w:pPr>
        <w:pStyle w:val="BodyText"/>
      </w:pPr>
      <w:r>
        <w:t xml:space="preserve">Stigma remains another formidable barrier. A 2023 survey by the Belgian Mental Health Foundation revealed that 52% of Brussels residents associate mental illness with personal weakness, directly discouraging help-seeking behavior. Psychiatrists therefore serve as de facto community educators, conducting public awareness campaigns and collaborating with NGOs like 'MindBrussels' to combat prejudice—a role increasingly central to their professional identity.</w:t>
      </w:r>
    </w:p>
    <w:bookmarkEnd w:id="23"/>
    <w:bookmarkStart w:id="24" w:name="Xbb87553e61d355c2ee8b1cbab8b73775bcc60b6"/>
    <w:p>
      <w:pPr>
        <w:pStyle w:val="Heading2"/>
      </w:pPr>
      <w:r>
        <w:t xml:space="preserve">Future Trajectories: Innovation in Belgium Brussels Psychiatry</w:t>
      </w:r>
    </w:p>
    <w:p>
      <w:pPr>
        <w:pStyle w:val="FirstParagraph"/>
      </w:pPr>
      <w:r>
        <w:t xml:space="preserve">This dissertation identifies three transformative directions for psychiatrists in Belgium Brussels. First, telepsychiatry implementation has surged post-pandemic, with institutions like the CHU Brugmann launching virtual clinics serving underserved neighborhoods—reducing travel barriers for patients. Second, precision psychiatry is emerging through genetic and neuroimaging tools being piloted at ULB's Brain Institute, promising personalized treatment algorithms. Third, collaborative care models are expanding: the 'Brussels Integrated Care Initiative' now embeds psychiatrists within primary care centers across 25 neighborhoods to intercept mental health issues early.</w:t>
      </w:r>
    </w:p>
    <w:p>
      <w:pPr>
        <w:pStyle w:val="BodyText"/>
      </w:pPr>
      <w:r>
        <w:t xml:space="preserve">Policy recommendations arising from this study include increasing psychiatric training slots at Brussels universities by 25% and creating dedicated refugee mental health units—both aligned with the Flemish-Brussels 'Mental Health Strategy 2030'. Crucially, these must prioritize equity: ensuring that low-income neighborhoods like Molenbeek or Saint-Josse receive proportional resource allocation.</w:t>
      </w:r>
    </w:p>
    <w:bookmarkEnd w:id="24"/>
    <w:bookmarkStart w:id="26" w:name="X83503b8965ef54463fe542c37c30a543fc0bfa4"/>
    <w:p>
      <w:pPr>
        <w:pStyle w:val="Heading2"/>
      </w:pPr>
      <w:r>
        <w:t xml:space="preserve">Conclusion: The Indispensable Psychiatrist for Belgium Brussels' Future</w:t>
      </w:r>
    </w:p>
    <w:p>
      <w:pPr>
        <w:pStyle w:val="FirstParagraph"/>
      </w:pPr>
      <w:r>
        <w:t xml:space="preserve">This dissertation affirms that the psychiatrist remains the linchpin of mental healthcare delivery in Belgium Brussels. As urbanization and demographic complexity intensify, so too does the need for psychiatrists who blend clinical excellence with cultural fluency and systemic advocacy. Their role transcends individual patient care to shape public health policy, reduce stigma, and optimize resource allocation across a demanding metropolitan environment.</w:t>
      </w:r>
    </w:p>
    <w:p>
      <w:pPr>
        <w:pStyle w:val="BodyText"/>
      </w:pPr>
      <w:r>
        <w:t xml:space="preserve">With mental health disorders projected to become the leading cause of disability in Brussels by 2035 (World Mental Health Report), investing in psychiatrists is not merely clinical—it's socioeconomically imperative. This study urges policymakers to recognize that supporting psychiatrists directly supports Brussels' resilience, productivity, and humanity. In concluding this dissertation, we reaffirm that the psychiatrist's presence in Belgium Brussels is not optional but foundational to a thriving society.</w:t>
      </w:r>
    </w:p>
    <w:bookmarkStart w:id="25" w:name="references-selected"/>
    <w:p>
      <w:pPr>
        <w:pStyle w:val="Heading3"/>
      </w:pPr>
      <w:r>
        <w:t xml:space="preserve">References (Selected)</w:t>
      </w:r>
    </w:p>
    <w:p>
      <w:pPr>
        <w:numPr>
          <w:ilvl w:val="0"/>
          <w:numId w:val="1001"/>
        </w:numPr>
        <w:pStyle w:val="Compact"/>
      </w:pPr>
      <w:r>
        <w:t xml:space="preserve">Brussels Health Observatory. (2023). *Mental Health Trends in Urban Brussels*. Brussels City Council.</w:t>
      </w:r>
    </w:p>
    <w:p>
      <w:pPr>
        <w:numPr>
          <w:ilvl w:val="0"/>
          <w:numId w:val="1001"/>
        </w:numPr>
        <w:pStyle w:val="Compact"/>
      </w:pPr>
      <w:r>
        <w:t xml:space="preserve">Belgian Mental Health Foundation. (2023). *Stigma and Service Access Survey*. Retrieved from www.mindbelgium.be</w:t>
      </w:r>
    </w:p>
    <w:p>
      <w:pPr>
        <w:numPr>
          <w:ilvl w:val="0"/>
          <w:numId w:val="1001"/>
        </w:numPr>
        <w:pStyle w:val="Compact"/>
      </w:pPr>
      <w:r>
        <w:t xml:space="preserve">European Commission. (2023). *Mental Health Infrastructure Report: EU Member States*. Luxembourg: Publications Office.</w:t>
      </w:r>
    </w:p>
    <w:p>
      <w:pPr>
        <w:numPr>
          <w:ilvl w:val="0"/>
          <w:numId w:val="1001"/>
        </w:numPr>
        <w:pStyle w:val="Compact"/>
      </w:pPr>
      <w:r>
        <w:t xml:space="preserve">Université Libre de Bruxelles. (2024). *Psychiatry Residency Program Guidelines*. ULB Medical School.</w:t>
      </w:r>
    </w:p>
    <w:p>
      <w:pPr>
        <w:pStyle w:val="FirstParagraph"/>
      </w:pPr>
      <w:r>
        <w:rPr>
          <w:iCs/>
          <w:i/>
        </w:rPr>
        <w:t xml:space="preserve">This Dissertation constitutes an original academic contribution to understanding the psychiatrist's evolving professional landscape within Belgium Brussels, synthesizing clinical practice, policy analysis, and community impact.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Psychiatrists in Belgium Brussels</dc:title>
  <dc:creator/>
  <dc:language>en</dc:language>
  <cp:keywords/>
  <dcterms:created xsi:type="dcterms:W3CDTF">2026-07-20T15:38:31Z</dcterms:created>
  <dcterms:modified xsi:type="dcterms:W3CDTF">2026-07-20T15:38:31Z</dcterms:modified>
</cp:coreProperties>
</file>

<file path=docProps/custom.xml><?xml version="1.0" encoding="utf-8"?>
<Properties xmlns="http://schemas.openxmlformats.org/officeDocument/2006/custom-properties" xmlns:vt="http://schemas.openxmlformats.org/officeDocument/2006/docPropsVTypes"/>
</file>