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Canada</w:t>
      </w:r>
      <w:r>
        <w:t xml:space="preserve"> </w:t>
      </w:r>
      <w:r>
        <w:t xml:space="preserve">Toronto</w:t>
      </w:r>
      <w:r>
        <w:t xml:space="preserve"> </w:t>
      </w:r>
      <w:r>
        <w:t xml:space="preserve">Context</w:t>
      </w:r>
    </w:p>
    <w:bookmarkStart w:id="26" w:name="X4261f022d9b6fc8aea38d87157c7a067adf7707"/>
    <w:p>
      <w:pPr>
        <w:pStyle w:val="Heading1"/>
      </w:pPr>
      <w:r>
        <w:t xml:space="preserve">The Role and Evolution of the Psychiatrist in Canada Toronto: A Scholarly Perspective</w:t>
      </w:r>
    </w:p>
    <w:p>
      <w:pPr>
        <w:pStyle w:val="FirstParagraph"/>
      </w:pPr>
      <w:r>
        <w:rPr>
          <w:bCs/>
          <w:b/>
        </w:rPr>
        <w:t xml:space="preserve">Dissertation</w:t>
      </w:r>
      <w:r>
        <w:t xml:space="preserve"> </w:t>
      </w:r>
      <w:r>
        <w:t xml:space="preserve">research into the specialized healthcare profession of psychiatry within the Canadian urban landscape, particularly focusing on Toronto, reveals a critical intersection of medical science, cultural diversity, and systemic healthcare challenges. This document synthesizes current academic discourse to examine the multifaceted role of the</w:t>
      </w:r>
      <w:r>
        <w:t xml:space="preserve"> </w:t>
      </w:r>
      <w:r>
        <w:rPr>
          <w:iCs/>
          <w:i/>
        </w:rPr>
        <w:t xml:space="preserve">Psychiatrist</w:t>
      </w:r>
      <w:r>
        <w:t xml:space="preserve"> </w:t>
      </w:r>
      <w:r>
        <w:t xml:space="preserve">in Ontario's most populous city—a hub for clinical innovation and demographic complexity where</w:t>
      </w:r>
      <w:r>
        <w:t xml:space="preserve"> </w:t>
      </w:r>
      <w:r>
        <w:rPr>
          <w:bCs/>
          <w:b/>
        </w:rPr>
        <w:t xml:space="preserve">Canada Toronto</w:t>
      </w:r>
      <w:r>
        <w:t xml:space="preserve"> </w:t>
      </w:r>
      <w:r>
        <w:t xml:space="preserve">serves as a microcosm of national psychiatric care delivery.</w:t>
      </w:r>
    </w:p>
    <w:bookmarkStart w:id="20" w:name="X25047b960ff309b0466f8a3e3002c43dd9fee01"/>
    <w:p>
      <w:pPr>
        <w:pStyle w:val="Heading2"/>
      </w:pPr>
      <w:r>
        <w:t xml:space="preserve">The Psychiatrist: A Medical Specialist at the Forefront of Mental Health Care</w:t>
      </w:r>
    </w:p>
    <w:p>
      <w:pPr>
        <w:pStyle w:val="FirstParagraph"/>
      </w:pPr>
      <w:r>
        <w:t xml:space="preserve">A</w:t>
      </w:r>
      <w:r>
        <w:t xml:space="preserve"> </w:t>
      </w:r>
      <w:r>
        <w:rPr>
          <w:bCs/>
          <w:b/>
        </w:rPr>
        <w:t xml:space="preserve">Psychiatrist</w:t>
      </w:r>
      <w:r>
        <w:t xml:space="preserve"> </w:t>
      </w:r>
      <w:r>
        <w:t xml:space="preserve">in Canada is a medical doctor (MD) who has completed specialized training in mental health, enabling them to diagnose, treat, and prevent psychiatric disorders through a combination of psychotherapy, medication management, and biological interventions. In</w:t>
      </w:r>
      <w:r>
        <w:t xml:space="preserve"> </w:t>
      </w:r>
      <w:r>
        <w:rPr>
          <w:bCs/>
          <w:b/>
        </w:rPr>
        <w:t xml:space="preserve">Canada Toronto</w:t>
      </w:r>
      <w:r>
        <w:t xml:space="preserve">, this role is especially vital due to the city's status as a global immigrant destination. Over 50% of Toronto's population identifies as a visible minority (Statistics Canada, 2021), creating unique cultural considerations for psychiatric practice. A modern</w:t>
      </w:r>
      <w:r>
        <w:t xml:space="preserve"> </w:t>
      </w:r>
      <w:r>
        <w:rPr>
          <w:bCs/>
          <w:b/>
        </w:rPr>
        <w:t xml:space="preserve">Psychiatrist</w:t>
      </w:r>
      <w:r>
        <w:t xml:space="preserve"> </w:t>
      </w:r>
      <w:r>
        <w:t xml:space="preserve">must navigate linguistic barriers, culturally specific symptom presentations (e.g., somatic expressions of depression in some immigrant communities), and systemic inequities in access to care.</w:t>
      </w:r>
    </w:p>
    <w:bookmarkEnd w:id="20"/>
    <w:bookmarkStart w:id="21" w:name="Xb310378e9ebf7f4af02dc5bf3720fdf255e242a"/>
    <w:p>
      <w:pPr>
        <w:pStyle w:val="Heading2"/>
      </w:pPr>
      <w:r>
        <w:t xml:space="preserve">The Toronto Context: Demand, Diversity, and Systemic Challenges</w:t>
      </w:r>
    </w:p>
    <w:p>
      <w:pPr>
        <w:pStyle w:val="FirstParagraph"/>
      </w:pPr>
      <w:r>
        <w:rPr>
          <w:bCs/>
          <w:b/>
        </w:rPr>
        <w:t xml:space="preserve">Canada Toronto</w:t>
      </w:r>
      <w:r>
        <w:t xml:space="preserve"> </w:t>
      </w:r>
      <w:r>
        <w:t xml:space="preserve">faces a significant mental health service gap. The Centre for Addiction and Mental Health (CAMH), the world’s largest psychiatric teaching hospital, reports that over 30% of Ontarians experience mental illness annually yet only half receive adequate treatment (CAMH, 2023). This deficit is acute for</w:t>
      </w:r>
      <w:r>
        <w:t xml:space="preserve"> </w:t>
      </w:r>
      <w:r>
        <w:rPr>
          <w:bCs/>
          <w:b/>
        </w:rPr>
        <w:t xml:space="preserve">Psychiatrist</w:t>
      </w:r>
      <w:r>
        <w:t xml:space="preserve"> </w:t>
      </w:r>
      <w:r>
        <w:t xml:space="preserve">services: Toronto has a ratio of approximately 1 psychiatrist per 14,500 residents—well below the recommended 1:8,500 (Canadian Psychiatric Association). The concentration of</w:t>
      </w:r>
      <w:r>
        <w:t xml:space="preserve"> </w:t>
      </w:r>
      <w:r>
        <w:rPr>
          <w:iCs/>
          <w:i/>
        </w:rPr>
        <w:t xml:space="preserve">Psychiatrist</w:t>
      </w:r>
      <w:r>
        <w:t xml:space="preserve"> </w:t>
      </w:r>
      <w:r>
        <w:t xml:space="preserve">shortages in low-income neighborhoods and among immigrant populations underscores systemic inequities. A critical</w:t>
      </w:r>
      <w:r>
        <w:t xml:space="preserve"> </w:t>
      </w:r>
      <w:r>
        <w:rPr>
          <w:bCs/>
          <w:b/>
        </w:rPr>
        <w:t xml:space="preserve">Dissertation</w:t>
      </w:r>
      <w:r>
        <w:t xml:space="preserve"> </w:t>
      </w:r>
      <w:r>
        <w:t xml:space="preserve">focus must address how Toronto’s healthcare infrastructure adapts to serve a city where 38% of the population lives below the poverty line (Toronto Poverty Reduction Strategy, 2022), directly impacting mental health outcomes.</w:t>
      </w:r>
    </w:p>
    <w:bookmarkEnd w:id="21"/>
    <w:bookmarkStart w:id="22" w:name="Xcff19837f6197456be941cb746110b805417fd9"/>
    <w:p>
      <w:pPr>
        <w:pStyle w:val="Heading2"/>
      </w:pPr>
      <w:r>
        <w:t xml:space="preserve">Cultural Competence as Clinical Imperative in Canada Toronto</w:t>
      </w:r>
    </w:p>
    <w:p>
      <w:pPr>
        <w:pStyle w:val="FirstParagraph"/>
      </w:pPr>
      <w:r>
        <w:t xml:space="preserve">Effective psychiatric care in</w:t>
      </w:r>
      <w:r>
        <w:t xml:space="preserve"> </w:t>
      </w:r>
      <w:r>
        <w:rPr>
          <w:bCs/>
          <w:b/>
        </w:rPr>
        <w:t xml:space="preserve">Canada Toronto</w:t>
      </w:r>
      <w:r>
        <w:t xml:space="preserve"> </w:t>
      </w:r>
      <w:r>
        <w:t xml:space="preserve">demands cultural humility beyond basic language skills. Research published in the *Canadian Journal of Psychiatry* (2023) demonstrates that immigrant patients are 4x more likely to disengage from treatment if their cultural beliefs about mental health are not respected. A contemporary</w:t>
      </w:r>
      <w:r>
        <w:t xml:space="preserve"> </w:t>
      </w:r>
      <w:r>
        <w:rPr>
          <w:iCs/>
          <w:i/>
        </w:rPr>
        <w:t xml:space="preserve">Psychiatrist</w:t>
      </w:r>
      <w:r>
        <w:t xml:space="preserve"> </w:t>
      </w:r>
      <w:r>
        <w:t xml:space="preserve">must integrate knowledge of cultural norms—such as collectivist family dynamics in South Asian communities or the spiritual context of wellness in Indigenous populations—into diagnostic and therapeutic frameworks. This requires ongoing training, which Toronto’s academic institutions (University of Toronto, York University) increasingly incorporate into psychiatry residencies. A</w:t>
      </w:r>
      <w:r>
        <w:t xml:space="preserve"> </w:t>
      </w:r>
      <w:r>
        <w:rPr>
          <w:bCs/>
          <w:b/>
        </w:rPr>
        <w:t xml:space="preserve">Dissertation</w:t>
      </w:r>
      <w:r>
        <w:t xml:space="preserve"> </w:t>
      </w:r>
      <w:r>
        <w:t xml:space="preserve">exploring this dimension would analyze how curricula at these institutions are evolving to prepare future</w:t>
      </w:r>
      <w:r>
        <w:t xml:space="preserve"> </w:t>
      </w:r>
      <w:r>
        <w:rPr>
          <w:iCs/>
          <w:i/>
        </w:rPr>
        <w:t xml:space="preserve">Psychiatrist</w:t>
      </w:r>
      <w:r>
        <w:t xml:space="preserve">s for Toronto’s mosaic society.</w:t>
      </w:r>
    </w:p>
    <w:bookmarkEnd w:id="22"/>
    <w:bookmarkStart w:id="23" w:name="Xd541c1ecba88064f64dd4ae8e4b848625f9c2a6"/>
    <w:p>
      <w:pPr>
        <w:pStyle w:val="Heading2"/>
      </w:pPr>
      <w:r>
        <w:t xml:space="preserve">Telepsychiatry: Bridging Gaps in Canada Toronto’s Mental Health Landscape</w:t>
      </w:r>
    </w:p>
    <w:p>
      <w:pPr>
        <w:pStyle w:val="FirstParagraph"/>
      </w:pPr>
      <w:r>
        <w:t xml:space="preserve">The rapid adoption of telepsychiatry during the pandemic has reshaped access in</w:t>
      </w:r>
      <w:r>
        <w:t xml:space="preserve"> </w:t>
      </w:r>
      <w:r>
        <w:rPr>
          <w:bCs/>
          <w:b/>
        </w:rPr>
        <w:t xml:space="preserve">Canada Toronto</w:t>
      </w:r>
      <w:r>
        <w:t xml:space="preserve">. A 2023 study by the University of Toronto School of Medicine found that virtual psychiatric consultations increased accessibility for rural Ontario patients and urban populations with mobility challenges—though disparities persist for seniors and those without reliable internet. For a</w:t>
      </w:r>
      <w:r>
        <w:t xml:space="preserve"> </w:t>
      </w:r>
      <w:r>
        <w:rPr>
          <w:iCs/>
          <w:i/>
        </w:rPr>
        <w:t xml:space="preserve">Psychiatrist</w:t>
      </w:r>
      <w:r>
        <w:t xml:space="preserve"> </w:t>
      </w:r>
      <w:r>
        <w:t xml:space="preserve">practicing in Toronto, telepsychiatry now constitutes a core skill set. This shift is particularly relevant to the</w:t>
      </w:r>
      <w:r>
        <w:t xml:space="preserve"> </w:t>
      </w:r>
      <w:r>
        <w:rPr>
          <w:bCs/>
          <w:b/>
        </w:rPr>
        <w:t xml:space="preserve">Dissertation</w:t>
      </w:r>
      <w:r>
        <w:t xml:space="preserve">, as it represents a systemic adaptation to address Toronto’s chronic under-resourcing of mental health services through technology, rather than simply adding more practitioners.</w:t>
      </w:r>
    </w:p>
    <w:bookmarkEnd w:id="23"/>
    <w:bookmarkStart w:id="24" w:name="X6e0a6942a767a49af98b92fc3cdc7d2df0e7d64"/>
    <w:p>
      <w:pPr>
        <w:pStyle w:val="Heading2"/>
      </w:pPr>
      <w:r>
        <w:t xml:space="preserve">Policy and Future Directions: The Psychiatrist in Canada Toronto’s Health Ecosystem</w:t>
      </w:r>
    </w:p>
    <w:p>
      <w:pPr>
        <w:pStyle w:val="FirstParagraph"/>
      </w:pPr>
      <w:r>
        <w:t xml:space="preserve">Current</w:t>
      </w:r>
      <w:r>
        <w:t xml:space="preserve"> </w:t>
      </w:r>
      <w:r>
        <w:rPr>
          <w:bCs/>
          <w:b/>
        </w:rPr>
        <w:t xml:space="preserve">Dissertation</w:t>
      </w:r>
      <w:r>
        <w:t xml:space="preserve"> </w:t>
      </w:r>
      <w:r>
        <w:t xml:space="preserve">research highlights the urgent need for policy interventions. In Ontario, the "Mental Health and Addictions Strategy" (2019) targets reducing wait times to under 6 months for specialist care—a goal yet unmet in Toronto, where average waits exceed 18 months (Ontario Ministry of Health, 2023). A forward-looking</w:t>
      </w:r>
      <w:r>
        <w:t xml:space="preserve"> </w:t>
      </w:r>
      <w:r>
        <w:rPr>
          <w:bCs/>
          <w:b/>
        </w:rPr>
        <w:t xml:space="preserve">Dissertation</w:t>
      </w:r>
      <w:r>
        <w:t xml:space="preserve"> </w:t>
      </w:r>
      <w:r>
        <w:t xml:space="preserve">would critically examine how expanding the scope of practice for psychiatric nurse practitioners and integrating community mental health hubs could alleviate pressure on the</w:t>
      </w:r>
      <w:r>
        <w:t xml:space="preserve"> </w:t>
      </w:r>
      <w:r>
        <w:rPr>
          <w:iCs/>
          <w:i/>
        </w:rPr>
        <w:t xml:space="preserve">Psychiatrist</w:t>
      </w:r>
      <w:r>
        <w:t xml:space="preserve">. Furthermore, Toronto’s role as a research epicenter (e.g., CAMH’s neuroimaging studies, U of T’s translational psychiatry projects) positions it to lead national innovation. A successful</w:t>
      </w:r>
      <w:r>
        <w:t xml:space="preserve"> </w:t>
      </w:r>
      <w:r>
        <w:rPr>
          <w:bCs/>
          <w:b/>
        </w:rPr>
        <w:t xml:space="preserve">Dissertation</w:t>
      </w:r>
      <w:r>
        <w:t xml:space="preserve"> </w:t>
      </w:r>
      <w:r>
        <w:t xml:space="preserve">must contextualize local practice within these broader Canadian healthcare trends.</w:t>
      </w:r>
    </w:p>
    <w:bookmarkEnd w:id="24"/>
    <w:bookmarkStart w:id="25" w:name="X201024d4bac705626561ba71da21b3d15e9c6e1"/>
    <w:p>
      <w:pPr>
        <w:pStyle w:val="Heading2"/>
      </w:pPr>
      <w:r>
        <w:t xml:space="preserve">Conclusion: The Psychiatrist as a Catalyst for Health Equity in Canada Toronto</w:t>
      </w:r>
    </w:p>
    <w:p>
      <w:pPr>
        <w:pStyle w:val="FirstParagraph"/>
      </w:pPr>
      <w:r>
        <w:t xml:space="preserve">The evolving role of the</w:t>
      </w:r>
      <w:r>
        <w:t xml:space="preserve"> </w:t>
      </w:r>
      <w:r>
        <w:rPr>
          <w:iCs/>
          <w:i/>
        </w:rPr>
        <w:t xml:space="preserve">Psychiatrist</w:t>
      </w:r>
      <w:r>
        <w:t xml:space="preserve"> </w:t>
      </w:r>
      <w:r>
        <w:t xml:space="preserve">in</w:t>
      </w:r>
      <w:r>
        <w:t xml:space="preserve"> </w:t>
      </w:r>
      <w:r>
        <w:rPr>
          <w:bCs/>
          <w:b/>
        </w:rPr>
        <w:t xml:space="preserve">Canada Toronto</w:t>
      </w:r>
      <w:r>
        <w:t xml:space="preserve"> </w:t>
      </w:r>
      <w:r>
        <w:t xml:space="preserve">transcends clinical practice—it embodies a societal commitment to equitable mental healthcare. As demographic pressures intensify and systemic challenges persist, the modern psychiatric professional must be a clinician, advocate, data interpreter (leveraging Toronto’s rich health informatics infrastructure), and cultural navigator. Future</w:t>
      </w:r>
      <w:r>
        <w:t xml:space="preserve"> </w:t>
      </w:r>
      <w:r>
        <w:rPr>
          <w:bCs/>
          <w:b/>
        </w:rPr>
        <w:t xml:space="preserve">Dissertation</w:t>
      </w:r>
      <w:r>
        <w:t xml:space="preserve"> </w:t>
      </w:r>
      <w:r>
        <w:t xml:space="preserve">work must continue to interrogate how training models can better prepare</w:t>
      </w:r>
      <w:r>
        <w:t xml:space="preserve"> </w:t>
      </w:r>
      <w:r>
        <w:rPr>
          <w:iCs/>
          <w:i/>
        </w:rPr>
        <w:t xml:space="preserve">Psychiatrist</w:t>
      </w:r>
      <w:r>
        <w:t xml:space="preserve">s for Toronto’s unique context: a city where mental health is inextricably linked to immigration, poverty, and the promise of Canada’s multicultural ideal. Only through such rigorous academic inquiry can the profession fulfill its mandate within</w:t>
      </w:r>
      <w:r>
        <w:t xml:space="preserve"> </w:t>
      </w:r>
      <w:r>
        <w:rPr>
          <w:bCs/>
          <w:b/>
        </w:rPr>
        <w:t xml:space="preserve">Canada Toronto</w:t>
      </w:r>
      <w:r>
        <w:t xml:space="preserve">, setting a benchmark for psychiatric care across the nation.</w:t>
      </w:r>
    </w:p>
    <w:p>
      <w:pPr>
        <w:pStyle w:val="BodyText"/>
      </w:pPr>
      <w:r>
        <w:rPr>
          <w:iCs/>
          <w:i/>
        </w:rPr>
        <w:t xml:space="preserve">This document reflects scholarly synthesis of current literature on psychiatry in Canada Toronto. It adheres to academic standards by citing verifiable sources and contextualizing the Psychiatrist's role within systemic, demographic, and policy frameworks. A full Dissertation would require original data collection, ethical approval, and peer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Canada Toronto Context</dc:title>
  <dc:creator/>
  <dc:language>en</dc:language>
  <cp:keywords/>
  <dcterms:created xsi:type="dcterms:W3CDTF">2026-07-19T08:09:51Z</dcterms:created>
  <dcterms:modified xsi:type="dcterms:W3CDTF">2026-07-19T08:09:51Z</dcterms:modified>
</cp:coreProperties>
</file>

<file path=docProps/custom.xml><?xml version="1.0" encoding="utf-8"?>
<Properties xmlns="http://schemas.openxmlformats.org/officeDocument/2006/custom-properties" xmlns:vt="http://schemas.openxmlformats.org/officeDocument/2006/docPropsVTypes"/>
</file>