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Chile</w:t>
      </w:r>
      <w:r>
        <w:t xml:space="preserve"> </w:t>
      </w:r>
      <w:r>
        <w:t xml:space="preserve">Santiago</w:t>
      </w:r>
    </w:p>
    <w:bookmarkStart w:id="26" w:name="Xa3725706057c0844811234e4e6ebb216e6b53aa"/>
    <w:p>
      <w:pPr>
        <w:pStyle w:val="Heading1"/>
      </w:pPr>
      <w:r>
        <w:t xml:space="preserve">The Evolving Role of the Psychiatrist: A Comprehensive Dissertation on Mental Health Care in Chile Santiago</w:t>
      </w:r>
    </w:p>
    <w:bookmarkStart w:id="20" w:name="X300fa68e30a61ff7c1a921411006be028d8bab6"/>
    <w:p>
      <w:pPr>
        <w:pStyle w:val="Heading2"/>
      </w:pPr>
      <w:r>
        <w:t xml:space="preserve">Introduction: Contextualizing Mental Healthcare in Chile Santiago</w:t>
      </w:r>
    </w:p>
    <w:p>
      <w:pPr>
        <w:pStyle w:val="FirstParagraph"/>
      </w:pPr>
      <w:r>
        <w:t xml:space="preserve">As a foundational element of modern healthcare systems, mental health services have undergone significant transformation across Latin America. This dissertation examines the critical role of the Psychiatrist within the unique socio-cultural and institutional landscape of Chile Santiago, the nation's political, economic, and cultural capital. With Santiago housing over 40% of Chile's population and facing complex urban mental health challenges, understanding how Psychiatrists navigate this environment is essential for advancing public health strategies. This academic work synthesizes clinical practice, policy analysis, and sociocultural context to establish a comprehensive framework for psychiatric care in Chile Santiago.</w:t>
      </w:r>
    </w:p>
    <w:bookmarkEnd w:id="20"/>
    <w:bookmarkStart w:id="21" w:name="Xb19bdf6da296b40508b00539f099d7d90b979c1"/>
    <w:p>
      <w:pPr>
        <w:pStyle w:val="Heading2"/>
      </w:pPr>
      <w:r>
        <w:t xml:space="preserve">The Multifaceted Role of the Psychiatrist in Chile Santiago</w:t>
      </w:r>
    </w:p>
    <w:p>
      <w:pPr>
        <w:pStyle w:val="FirstParagraph"/>
      </w:pPr>
      <w:r>
        <w:t xml:space="preserve">In Chile Santiago, the Psychiatrist operates at the intersection of medical science and cultural sensitivity. Unlike general practitioners, these specialized physicians diagnose and treat mental disorders through biological, psychological, and social lenses. In Santiago's urban setting—where 70% of residents live in metropolitan areas—the Psychiatrist confronts unique demands: from high-stress corporate environments affecting executive burnout to systemic inequities exacerbating depression among low-income communities near the Andes foothills. The Chilean healthcare system categorizes psychiatric services through both public (FONASA) and private sectors, making the Psychiatrist's role pivotal in bridging gaps in care accessibility across socioeconomic lines.</w:t>
      </w:r>
    </w:p>
    <w:p>
      <w:pPr>
        <w:pStyle w:val="BodyText"/>
      </w:pPr>
      <w:r>
        <w:t xml:space="preserve">Crucially, Chile Santiago's Psychiatrists engage with culturally specific manifestations of mental illness. Traditional concepts like "susto" (fright sickness) or "ataque de nervios" (nervous attack) remain prevalent, requiring clinicians to integrate biopsychosocial approaches with indigenous healing traditions. This cultural competence distinguishes the Psychiatrist in Santiago from purely Western-model practitioners, reflecting Chile's national commitment to culturally adapted mental healthcare as outlined in Law 20.450.</w:t>
      </w:r>
    </w:p>
    <w:bookmarkEnd w:id="21"/>
    <w:bookmarkStart w:id="22" w:name="X055ff24818d61f69527d81bec3e85f7c4f41381"/>
    <w:p>
      <w:pPr>
        <w:pStyle w:val="Heading2"/>
      </w:pPr>
      <w:r>
        <w:t xml:space="preserve">Challenges and Systemic Barriers in Santiago</w:t>
      </w:r>
    </w:p>
    <w:p>
      <w:pPr>
        <w:pStyle w:val="FirstParagraph"/>
      </w:pPr>
      <w:r>
        <w:t xml:space="preserve">This dissertation identifies three critical challenges facing Psychiatrists operating within Chile Santiago. First, the severe shortage of psychiatric resources: with only 1.3 psychiatrists per 100,000 inhabitants (far below the WHO-recommended 4-5), Santiago's public hospitals like Clínica Alemana and Hospital San Juan de Dios experience chronic overburdening. Second, persistent stigma around mental illness—exacerbated by historical institutionalization practices—prevents 62% of Santiago residents from seeking care until conditions become acute, as noted in the 2023 National Mental Health Survey.</w:t>
      </w:r>
    </w:p>
    <w:p>
      <w:pPr>
        <w:pStyle w:val="BodyText"/>
      </w:pPr>
      <w:r>
        <w:t xml:space="preserve">Third, socioeconomic fragmentation creates access disparities. While private clinics cater to affluent sectors in Las Condes and Vitacura, marginalized communities in northern Santiago (e.g., La Pintana) face underfunded public services with waitlists exceeding six months for psychiatric evaluation. This inequity directly contradicts Chile's constitutional guarantee of health equity, positioning the Psychiatrist as both a clinical provider and advocate within Santiago's healthcare justice framework.</w:t>
      </w:r>
    </w:p>
    <w:bookmarkEnd w:id="22"/>
    <w:bookmarkStart w:id="23" w:name="X26b59d5cf57322858d3197aef92d25227f8eebf"/>
    <w:p>
      <w:pPr>
        <w:pStyle w:val="Heading2"/>
      </w:pPr>
      <w:r>
        <w:t xml:space="preserve">Institutional Evolution: From Asylums to Community-Centered Care</w:t>
      </w:r>
    </w:p>
    <w:p>
      <w:pPr>
        <w:pStyle w:val="FirstParagraph"/>
      </w:pPr>
      <w:r>
        <w:t xml:space="preserve">A pivotal section of this dissertation traces the institutional transformation of psychiatry in Chile Santiago. The 1980s marked a paradigm shift away from custodial asylums toward community-based models, catalyzed by the 1984 Law for Mental Health Reform. This evolution positioned the Psychiatrist as a central figure in primary care networks, collaborating with psychologists and social workers under the "National Mental Health Plan." Santiago's pioneering initiatives—like the Comuna 7 mental health centers integrating psychiatric care into neighborhood clinics—demonstrate how Psychiatrists now operate at community hubs rather than isolated hospitals.</w:t>
      </w:r>
    </w:p>
    <w:p>
      <w:pPr>
        <w:pStyle w:val="BodyText"/>
      </w:pPr>
      <w:r>
        <w:t xml:space="preserve">Recent developments further elevate this role: Chile Santiago's implementation of telepsychiatry during the pandemic expanded access to remote consultations in underserved areas, while the 2021 "Mental Health for All" initiative mandated psychiatrists' involvement in school-based mental health programs. These innovations underscore how the Psychiatrist in Chile Santiago is evolving from a treatment provider into a public health architect.</w:t>
      </w:r>
    </w:p>
    <w:bookmarkEnd w:id="23"/>
    <w:bookmarkStart w:id="24" w:name="X5fa803b2514d75be043452c8181a394b02c9188"/>
    <w:p>
      <w:pPr>
        <w:pStyle w:val="Heading2"/>
      </w:pPr>
      <w:r>
        <w:t xml:space="preserve">Future Trajectories: A Prescription for Santiago's Mental Health</w:t>
      </w:r>
    </w:p>
    <w:p>
      <w:pPr>
        <w:pStyle w:val="FirstParagraph"/>
      </w:pPr>
      <w:r>
        <w:t xml:space="preserve">This dissertation concludes with actionable recommendations to strengthen psychiatric care in Chile Santiago. First, implementing "Psychiatrist Coordinators" in each of Santiago's 53 communes could streamline care navigation and reduce systemic fragmentation. Second, integrating cultural mediators trained in indigenous healing practices into psychiatric teams would address the language and trust barriers documented by the Universidad de Chile's Mental Health Institute.</w:t>
      </w:r>
    </w:p>
    <w:p>
      <w:pPr>
        <w:pStyle w:val="BodyText"/>
      </w:pPr>
      <w:r>
        <w:t xml:space="preserve">Crucially, policy reform must prioritize training pathways: Chile currently graduates only 120 new psychiatrists annually against a growing need of 500+ positions. Expanding university placements at institutions like Pontificia Universidad Católica de Chile and Universidad de Santiago would align with the World Health Organization's target of increasing mental health professionals by 30% by 2030. As this dissertation establishes, the Psychiatrist in Chile Santiago is not merely a clinical role but the cornerstone of a sustainable mental health ecosystem for Latin America's most densely populated urban center.</w:t>
      </w:r>
    </w:p>
    <w:bookmarkEnd w:id="24"/>
    <w:bookmarkStart w:id="25" w:name="Xa0971cd9c3366cef5fe49e1d5a995518f0b6ab2"/>
    <w:p>
      <w:pPr>
        <w:pStyle w:val="Heading2"/>
      </w:pPr>
      <w:r>
        <w:t xml:space="preserve">Conclusion: The Psychiatrist as Urban Health Catalyst</w:t>
      </w:r>
    </w:p>
    <w:p>
      <w:pPr>
        <w:pStyle w:val="FirstParagraph"/>
      </w:pPr>
      <w:r>
        <w:t xml:space="preserve">This comprehensive analysis affirms that the Psychiatrist in Chile Santiago embodies both medical expertise and social responsibility. Within a nation striving for healthcare equity, these professionals navigate clinical complexity while addressing systemic inequities through innovative, culturally grounded practice. The challenges identified—from resource scarcity to cultural stigma—are not unique to Santiago but serve as a microcosm of broader Latin American mental health struggles.</w:t>
      </w:r>
    </w:p>
    <w:p>
      <w:pPr>
        <w:pStyle w:val="BodyText"/>
      </w:pPr>
      <w:r>
        <w:t xml:space="preserve">As Chile Santiago continues its urbanization trajectory, the Psychiatrist's evolving role will determine whether mental healthcare becomes a universal right or remains an unmet promise. This dissertation thus contributes to global psychiatric discourse by demonstrating how localized institutional adaptation—centered on the Psychiatrist as both clinician and change agent—can transform mental health landscapes in resource-constrained urban environments. For Chile Santiago, investing in the Psychiatrist is not merely an investment in healthcare; it is an investment in the city's social fabric and collective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Chile Santiago</dc:title>
  <dc:creator/>
  <dc:language>en</dc:language>
  <cp:keywords/>
  <dcterms:created xsi:type="dcterms:W3CDTF">2025-12-13T06:55:24Z</dcterms:created>
  <dcterms:modified xsi:type="dcterms:W3CDTF">2025-12-13T06:55:24Z</dcterms:modified>
</cp:coreProperties>
</file>

<file path=docProps/custom.xml><?xml version="1.0" encoding="utf-8"?>
<Properties xmlns="http://schemas.openxmlformats.org/officeDocument/2006/custom-properties" xmlns:vt="http://schemas.openxmlformats.org/officeDocument/2006/docPropsVTypes"/>
</file>