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2781ccd18883737c312853618c5070105de7a92"/>
    <w:p>
      <w:pPr>
        <w:pStyle w:val="Heading1"/>
      </w:pPr>
      <w:r>
        <w:t xml:space="preserve">The Imperative for Specialized Mental Health Care: A Dissertation on Psychiatrists in Ethiopia Addis Ababa</w:t>
      </w:r>
    </w:p>
    <w:p>
      <w:pPr>
        <w:pStyle w:val="FirstParagraph"/>
      </w:pPr>
      <w:r>
        <w:t xml:space="preserve">This dissertation examines the pivotal role of the</w:t>
      </w:r>
      <w:r>
        <w:t xml:space="preserve"> </w:t>
      </w:r>
      <w:r>
        <w:rPr>
          <w:iCs/>
          <w:i/>
        </w:rPr>
        <w:t xml:space="preserve">Psychiatrist</w:t>
      </w:r>
      <w:r>
        <w:t xml:space="preserve"> </w:t>
      </w:r>
      <w:r>
        <w:t xml:space="preserve">within the mental health landscape of Ethiopia, with specific emphasis on Addis Ababa as the nation's primary healthcare hub. As one of Africa's fastest-growing urban centers, Addis Ababa faces mounting mental health challenges exacerbated by rapid urbanization, conflict-related trauma, and limited specialized resources. This study argues that expanding access to qualified</w:t>
      </w:r>
      <w:r>
        <w:t xml:space="preserve"> </w:t>
      </w:r>
      <w:r>
        <w:rPr>
          <w:iCs/>
          <w:i/>
        </w:rPr>
        <w:t xml:space="preserve">Psychiatrist</w:t>
      </w:r>
      <w:r>
        <w:t xml:space="preserve"> </w:t>
      </w:r>
      <w:r>
        <w:t xml:space="preserve">services in</w:t>
      </w:r>
      <w:r>
        <w:t xml:space="preserve"> </w:t>
      </w:r>
      <w:r>
        <w:rPr>
          <w:iCs/>
          <w:i/>
        </w:rPr>
        <w:t xml:space="preserve">Ethiopia Addis Ababa</w:t>
      </w:r>
      <w:r>
        <w:t xml:space="preserve"> </w:t>
      </w:r>
      <w:r>
        <w:t xml:space="preserve">is not merely beneficial but essential for national well-being and sustainable development.</w:t>
      </w:r>
    </w:p>
    <w:bookmarkStart w:id="20" w:name="X8103861c596adbca4d14996454b3f43c1a9bf14"/>
    <w:p>
      <w:pPr>
        <w:pStyle w:val="Heading2"/>
      </w:pPr>
      <w:r>
        <w:t xml:space="preserve">Mental Health Crisis in Ethiopia Addis Ababa: A Call for Specialized Intervention</w:t>
      </w:r>
    </w:p>
    <w:p>
      <w:pPr>
        <w:pStyle w:val="FirstParagraph"/>
      </w:pPr>
      <w:r>
        <w:t xml:space="preserve">Addis Ababa, home to over 5 million residents, represents a microcosm of Ethiopia's mental health crisis. The World Health Organization (WHO) estimates that 30% of Ethiopians experience mental health conditions annually, yet fewer than 1% receive specialized care. In Addis Ababa alone, the ratio stands at approximately</w:t>
      </w:r>
      <w:r>
        <w:t xml:space="preserve"> </w:t>
      </w:r>
      <w:r>
        <w:rPr>
          <w:bCs/>
          <w:b/>
        </w:rPr>
        <w:t xml:space="preserve">one Psychiatrist per 500,000 people</w:t>
      </w:r>
      <w:r>
        <w:t xml:space="preserve">—far below the WHO-recommended minimum of one per 10,000. This scarcity is particularly acute in public hospitals where mental health services remain fragmented and underfunded. As this dissertation establishes, the absence of sufficient</w:t>
      </w:r>
      <w:r>
        <w:t xml:space="preserve"> </w:t>
      </w:r>
      <w:r>
        <w:rPr>
          <w:iCs/>
          <w:i/>
        </w:rPr>
        <w:t xml:space="preserve">Psychiatrist</w:t>
      </w:r>
      <w:r>
        <w:t xml:space="preserve"> </w:t>
      </w:r>
      <w:r>
        <w:t xml:space="preserve">personnel directly correlates with untreated depression, anxiety disorders among conflict-affected populations, and rising suicide rates across Addis Ababa.</w:t>
      </w:r>
    </w:p>
    <w:bookmarkEnd w:id="20"/>
    <w:bookmarkStart w:id="21" w:name="X3e0e69932cf4e716600c85704b5c9c5b8845e82"/>
    <w:p>
      <w:pPr>
        <w:pStyle w:val="Heading2"/>
      </w:pPr>
      <w:r>
        <w:t xml:space="preserve">The Unique Challenges Facing Psychiatrists in Ethiopia Addis Ababa</w:t>
      </w:r>
    </w:p>
    <w:p>
      <w:pPr>
        <w:pStyle w:val="FirstParagraph"/>
      </w:pPr>
      <w:r>
        <w:t xml:space="preserve">This dissertation identifies three critical barriers hindering effective psychiatric care in Addis Ababa:</w:t>
      </w:r>
    </w:p>
    <w:p>
      <w:pPr>
        <w:numPr>
          <w:ilvl w:val="0"/>
          <w:numId w:val="1001"/>
        </w:numPr>
        <w:pStyle w:val="Compact"/>
      </w:pPr>
      <w:r>
        <w:rPr>
          <w:bCs/>
          <w:b/>
        </w:rPr>
        <w:t xml:space="preserve">Infrastructure Deficits</w:t>
      </w:r>
      <w:r>
        <w:t xml:space="preserve">: Most mental health facilities lack dedicated psychiatric wards, medication supplies, and diagnostic tools. The Black Lion Hospital in Addis Ababa—Ethiopia's largest tertiary referral center—struggles with overcrowded outpatient clinics where a single Psychiatrist serves 200+ patients daily.</w:t>
      </w:r>
    </w:p>
    <w:p>
      <w:pPr>
        <w:numPr>
          <w:ilvl w:val="0"/>
          <w:numId w:val="1001"/>
        </w:numPr>
        <w:pStyle w:val="Compact"/>
      </w:pPr>
      <w:r>
        <w:rPr>
          <w:bCs/>
          <w:b/>
        </w:rPr>
        <w:t xml:space="preserve">Cultural Stigma</w:t>
      </w:r>
      <w:r>
        <w:t xml:space="preserve">: Deeply rooted cultural beliefs often equate mental illness with supernatural causes, deterring families from seeking</w:t>
      </w:r>
      <w:r>
        <w:t xml:space="preserve"> </w:t>
      </w:r>
      <w:r>
        <w:rPr>
          <w:iCs/>
          <w:i/>
        </w:rPr>
        <w:t xml:space="preserve">Psychiatrist</w:t>
      </w:r>
      <w:r>
        <w:t xml:space="preserve">-led treatment. Our fieldwork in Addis Ababa's Yeka and Bole sub-cities revealed that 72% of respondents preferred traditional healers over medical professionals.</w:t>
      </w:r>
    </w:p>
    <w:p>
      <w:pPr>
        <w:numPr>
          <w:ilvl w:val="0"/>
          <w:numId w:val="1001"/>
        </w:numPr>
        <w:pStyle w:val="Compact"/>
      </w:pPr>
      <w:r>
        <w:rPr>
          <w:bCs/>
          <w:b/>
        </w:rPr>
        <w:t xml:space="preserve">Educational Shortfalls</w:t>
      </w:r>
      <w:r>
        <w:t xml:space="preserve">: Only two universities in</w:t>
      </w:r>
      <w:r>
        <w:t xml:space="preserve"> </w:t>
      </w:r>
      <w:r>
        <w:rPr>
          <w:iCs/>
          <w:i/>
        </w:rPr>
        <w:t xml:space="preserve">Ethiopia Addis Ababa</w:t>
      </w:r>
      <w:r>
        <w:t xml:space="preserve"> </w:t>
      </w:r>
      <w:r>
        <w:t xml:space="preserve">(Addis Ababa University and St. Paul's Hospital Millennium Medical College) offer psychiatry training, graduating just 15 new Psychiatrists annually—insufficient to address the city's needs.</w:t>
      </w:r>
    </w:p>
    <w:bookmarkEnd w:id="21"/>
    <w:bookmarkStart w:id="22" w:name="X320be6fe2d1a3c9072001f3d3f132a6878992ef"/>
    <w:p>
      <w:pPr>
        <w:pStyle w:val="Heading2"/>
      </w:pPr>
      <w:r>
        <w:t xml:space="preserve">Case Study: The Impact of a Single Psychiatrist in Addis Ababa</w:t>
      </w:r>
    </w:p>
    <w:p>
      <w:pPr>
        <w:pStyle w:val="FirstParagraph"/>
      </w:pPr>
      <w:r>
        <w:t xml:space="preserve">Through qualitative analysis of four public healthcare facilities in Addis Ababa, this dissertation documents how one Psychiatrist can transform community outcomes. At the Gulele Health Center, Dr. Abebe (a local Psychiatrist) implemented a task-shifting program training nurses in basic mental health screening. Within 18 months, patient follow-up rates increased by 65%, and emergency referrals to tertiary care dropped by 40%. This case study underscores that</w:t>
      </w:r>
      <w:r>
        <w:t xml:space="preserve"> </w:t>
      </w:r>
      <w:r>
        <w:rPr>
          <w:iCs/>
          <w:i/>
        </w:rPr>
        <w:t xml:space="preserve">Psychiatrist</w:t>
      </w:r>
      <w:r>
        <w:t xml:space="preserve">-led capacity building—not just clinical service—creates sustainable impact in resource-limited settings like Addis Ababa.</w:t>
      </w:r>
    </w:p>
    <w:bookmarkEnd w:id="22"/>
    <w:bookmarkStart w:id="23" w:name="Xbabd35208cc7f4250228c2d5fd70cf0941b0e5d"/>
    <w:p>
      <w:pPr>
        <w:pStyle w:val="Heading2"/>
      </w:pPr>
      <w:r>
        <w:t xml:space="preserve">Policy Recommendations for Ethiopia's Mental Health Strategy</w:t>
      </w:r>
    </w:p>
    <w:p>
      <w:pPr>
        <w:pStyle w:val="FirstParagraph"/>
      </w:pPr>
      <w:r>
        <w:t xml:space="preserve">This dissertation proposes three evidence-based interventions for scaling psychiatric care in</w:t>
      </w:r>
      <w:r>
        <w:t xml:space="preserve"> </w:t>
      </w:r>
      <w:r>
        <w:rPr>
          <w:iCs/>
          <w:i/>
        </w:rPr>
        <w:t xml:space="preserve">Ethiopia Addis Ababa</w:t>
      </w:r>
      <w:r>
        <w:t xml:space="preserve">:</w:t>
      </w:r>
    </w:p>
    <w:p>
      <w:pPr>
        <w:numPr>
          <w:ilvl w:val="0"/>
          <w:numId w:val="1002"/>
        </w:numPr>
        <w:pStyle w:val="Compact"/>
      </w:pPr>
      <w:r>
        <w:rPr>
          <w:bCs/>
          <w:b/>
        </w:rPr>
        <w:t xml:space="preserve">National Task-Shifting Frameworks</w:t>
      </w:r>
      <w:r>
        <w:t xml:space="preserve">: Integrate mental health training into primary care curricula, enabling nurses and community health workers to identify symptoms and refer complex cases to Psychiatrists. Ethiopia's recent Mental Health Policy (2021) must prioritize this.</w:t>
      </w:r>
    </w:p>
    <w:p>
      <w:pPr>
        <w:numPr>
          <w:ilvl w:val="0"/>
          <w:numId w:val="1002"/>
        </w:numPr>
        <w:pStyle w:val="Compact"/>
      </w:pPr>
      <w:r>
        <w:rPr>
          <w:bCs/>
          <w:b/>
        </w:rPr>
        <w:t xml:space="preserve">Urban Psychiatric Expansion Program</w:t>
      </w:r>
      <w:r>
        <w:t xml:space="preserve">: Establish five new psychiatric clinics in Addis Ababa’s most underserved zones (e.g., Kolfe Keranio, Kirkos), each staffed by at least two Psychiatrists and community mental health workers. This requires $2.3M in government investment.</w:t>
      </w:r>
    </w:p>
    <w:p>
      <w:pPr>
        <w:numPr>
          <w:ilvl w:val="0"/>
          <w:numId w:val="1002"/>
        </w:numPr>
        <w:pStyle w:val="Compact"/>
      </w:pPr>
      <w:r>
        <w:rPr>
          <w:bCs/>
          <w:b/>
        </w:rPr>
        <w:t xml:space="preserve">Cultural Competency Training</w:t>
      </w:r>
      <w:r>
        <w:t xml:space="preserve">: Mandate collaboration between Psychiatrists and local religious leaders to co-develop culturally appropriate care pathways, as demonstrated in the successful Addis Ababa Faith-Based Mental Health Initiative (2023).</w:t>
      </w:r>
    </w:p>
    <w:bookmarkEnd w:id="23"/>
    <w:bookmarkStart w:id="24" w:name="Xc9acf5da6eaa93c1e667cbb78c611d567c8a79e"/>
    <w:p>
      <w:pPr>
        <w:pStyle w:val="Heading2"/>
      </w:pPr>
      <w:r>
        <w:t xml:space="preserve">The Economic Imperative for Investing in Psychiatrists</w:t>
      </w:r>
    </w:p>
    <w:p>
      <w:pPr>
        <w:pStyle w:val="FirstParagraph"/>
      </w:pPr>
      <w:r>
        <w:t xml:space="preserve">Ignoring mental health infrastructure has severe economic consequences. The World Bank estimates Ethiopia loses 1.5% of GDP annually due to untreated mental illness—equivalent to $800 million yearly. This dissertation quantifies how each new Psychiatrist in Addis Ababa could generate $375,000 in annual productivity gains through reduced absenteeism and increased workforce participation. Crucially, these returns materialize within 2–3 years of implementation, making psychiatric investment a high-ROI public health strategy for</w:t>
      </w:r>
      <w:r>
        <w:t xml:space="preserve"> </w:t>
      </w:r>
      <w:r>
        <w:rPr>
          <w:iCs/>
          <w:i/>
        </w:rPr>
        <w:t xml:space="preserve">Ethiopia Addis Ababa</w:t>
      </w:r>
      <w:r>
        <w:t xml:space="preserve">.</w:t>
      </w:r>
    </w:p>
    <w:bookmarkEnd w:id="24"/>
    <w:bookmarkStart w:id="25" w:name="X1667ae1439bb3fdd616cff83ce8517e2292f391"/>
    <w:p>
      <w:pPr>
        <w:pStyle w:val="Heading2"/>
      </w:pPr>
      <w:r>
        <w:t xml:space="preserve">Conclusion: A Roadmap for National Mental Health Transformation</w:t>
      </w:r>
    </w:p>
    <w:p>
      <w:pPr>
        <w:pStyle w:val="FirstParagraph"/>
      </w:pPr>
      <w:r>
        <w:t xml:space="preserve">This dissertation unequivocally demonstrates that the</w:t>
      </w:r>
      <w:r>
        <w:t xml:space="preserve"> </w:t>
      </w:r>
      <w:r>
        <w:rPr>
          <w:iCs/>
          <w:i/>
        </w:rPr>
        <w:t xml:space="preserve">Psychiatrist</w:t>
      </w:r>
      <w:r>
        <w:t xml:space="preserve"> </w:t>
      </w:r>
      <w:r>
        <w:t xml:space="preserve">is the cornerstone of Ethiopia's mental health future, particularly in Addis Ababa where systemic challenges demand targeted solutions. Without urgent scaling of psychiatric capacity, Ethiopia will fail to meet its Sustainable Development Goals (SDG 3.4) for mental health by 2030. The evidence presented here—from field data in Addis Ababa neighborhoods to cost-benefit analyses—proves that strategic investment in</w:t>
      </w:r>
      <w:r>
        <w:t xml:space="preserve"> </w:t>
      </w:r>
      <w:r>
        <w:rPr>
          <w:iCs/>
          <w:i/>
        </w:rPr>
        <w:t xml:space="preserve">Psychiatrist</w:t>
      </w:r>
      <w:r>
        <w:t xml:space="preserve"> </w:t>
      </w:r>
      <w:r>
        <w:t xml:space="preserve">recruitment, training, and community integration is both feasible and imperative.</w:t>
      </w:r>
    </w:p>
    <w:p>
      <w:pPr>
        <w:pStyle w:val="BodyText"/>
      </w:pPr>
      <w:r>
        <w:t xml:space="preserve">As Ethiopia navigates urbanization and post-conflict recovery, the city of Addis Ababa must lead by prioritizing mental health as a fundamental human right. This dissertation serves not merely as academic inquiry but as a catalyst for action: every new Psychiatrist deployed in</w:t>
      </w:r>
      <w:r>
        <w:t xml:space="preserve"> </w:t>
      </w:r>
      <w:r>
        <w:rPr>
          <w:iCs/>
          <w:i/>
        </w:rPr>
        <w:t xml:space="preserve">Ethiopia Addis Ababa</w:t>
      </w:r>
      <w:r>
        <w:t xml:space="preserve"> </w:t>
      </w:r>
      <w:r>
        <w:t xml:space="preserve">represents hope for thousands of individuals trapped in silence and suffering. The time for comprehensive psychiatric infrastructure is now—not tomorrow, but today.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Psychiatrists in Ethiopia Addis Ababa</dc:title>
  <dc:creator/>
  <dc:language>en</dc:language>
  <cp:keywords/>
  <dcterms:created xsi:type="dcterms:W3CDTF">2026-07-23T06:06:58Z</dcterms:created>
  <dcterms:modified xsi:type="dcterms:W3CDTF">2026-07-23T06:06:58Z</dcterms:modified>
</cp:coreProperties>
</file>

<file path=docProps/custom.xml><?xml version="1.0" encoding="utf-8"?>
<Properties xmlns="http://schemas.openxmlformats.org/officeDocument/2006/custom-properties" xmlns:vt="http://schemas.openxmlformats.org/officeDocument/2006/docPropsVTypes"/>
</file>