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France:</w:t>
      </w:r>
      <w:r>
        <w:t xml:space="preserve"> </w:t>
      </w:r>
      <w:r>
        <w:t xml:space="preserve">The</w:t>
      </w:r>
      <w:r>
        <w:t xml:space="preserve"> </w:t>
      </w:r>
      <w:r>
        <w:t xml:space="preserve">Lyon</w:t>
      </w:r>
      <w:r>
        <w:t xml:space="preserve"> </w:t>
      </w:r>
      <w:r>
        <w:t xml:space="preserve">Perspective</w:t>
      </w:r>
    </w:p>
    <w:bookmarkStart w:id="27" w:name="Xf66382c4546c26a3c5f8b19281d87fdde1b468e"/>
    <w:p>
      <w:pPr>
        <w:pStyle w:val="Heading1"/>
      </w:pPr>
      <w:r>
        <w:t xml:space="preserve">The Role and Evolution of the Psychiatrist in Modern France: A Lyon-Centric Dissertation Analysis</w:t>
      </w:r>
    </w:p>
    <w:p>
      <w:pPr>
        <w:pStyle w:val="FirstParagraph"/>
      </w:pPr>
      <w:r>
        <w:t xml:space="preserve">This dissertation examines the multifaceted role of the psychiatrist within France's healthcare framework, with specific emphasis on the city of Lyon as a pivotal hub for psychiatric innovation and practice. As mental health awareness intensifies across Europe, understanding how French psychiatrists operate—particularly in one of France's most culturally and academically vibrant regions—becomes increasingly significant. The psychiatrist in France navigates a complex interplay of medical science, social policy, and cultural context, with Lyon representing a unique microcosm where historical tradition meets contemporary challenges. This analysis explores the professional trajectory, societal impact, and future direction of psychiatry within France Lyon.</w:t>
      </w:r>
    </w:p>
    <w:bookmarkStart w:id="20" w:name="Xdb7b6508daf9c1da91b09c26cddd07ab5ec5ff2"/>
    <w:p>
      <w:pPr>
        <w:pStyle w:val="Heading2"/>
      </w:pPr>
      <w:r>
        <w:t xml:space="preserve">Historical Foundations: Lyon's Legacy in Psychiatric Care</w:t>
      </w:r>
    </w:p>
    <w:p>
      <w:pPr>
        <w:pStyle w:val="FirstParagraph"/>
      </w:pPr>
      <w:r>
        <w:t xml:space="preserve">Lyon's contribution to psychiatric thought dates back to the 19th century with pioneers like Jean-Étienne Dominique Esquirol, whose work at the Hospice de la Charité laid groundwork for modern mental healthcare. This historical legacy informs contemporary practice in France Lyon, where institutions such as the Centre Hospitalier Universitaire (CHU) of Lyon continue to honor this tradition while advancing evidence-based treatments. The psychiatrist operating today in France Lyon inherits a profession deeply rooted in humanistic principles—a contrast to more mechanistic approaches elsewhere—emphasizing holistic patient care within the French medical ethos.</w:t>
      </w:r>
    </w:p>
    <w:bookmarkEnd w:id="20"/>
    <w:bookmarkStart w:id="21" w:name="X227b04dd23b38aa1a8ea038cb9ecaee457afb77"/>
    <w:p>
      <w:pPr>
        <w:pStyle w:val="Heading2"/>
      </w:pPr>
      <w:r>
        <w:t xml:space="preserve">Professional Pathway: Training and Regulation in France</w:t>
      </w:r>
    </w:p>
    <w:p>
      <w:pPr>
        <w:pStyle w:val="FirstParagraph"/>
      </w:pPr>
      <w:r>
        <w:t xml:space="preserve">Becoming a psychiatrist in France involves rigorous specialization after completing medical school (5 years), followed by 4 years of psychiatric residency under the supervision of the French National Medical Council. This training emphasizes psychotherapy, psychopharmacology, and interdisciplinary collaboration—essential competencies for any psychiatrist practicing in France Lyon. Crucially, French psychiatrists operate within a publicly funded healthcare system (Sécurité Sociale) that mandates specific protocols for diagnosis and treatment, distinguishing them from their counterparts in privatized systems. In Lyon's academic environment, this training is further enriched by partnerships with institutions like the University of Lyon's Faculty of Medicine, where clinical practice merges with research on conditions prevalent in urban populations.</w:t>
      </w:r>
    </w:p>
    <w:bookmarkEnd w:id="21"/>
    <w:bookmarkStart w:id="22" w:name="X0aeeeaf2178ad4d2ec19c774d9878e0509b35a7"/>
    <w:p>
      <w:pPr>
        <w:pStyle w:val="Heading2"/>
      </w:pPr>
      <w:r>
        <w:t xml:space="preserve">Urban Practice: The Psychiatrist in Lyon's Social Fabric</w:t>
      </w:r>
    </w:p>
    <w:p>
      <w:pPr>
        <w:pStyle w:val="FirstParagraph"/>
      </w:pPr>
      <w:r>
        <w:t xml:space="preserve">In France Lyon—a city of over 500,000 inhabitants and a major cultural center—the psychiatrist serves a diverse demographic facing unique stressors: economic disparities across districts like Vieux Lyon versus La Confluence, immigrant community mental health needs, and the pressures of university life at institutions such as Claude Bernard University. Here, psychiatrists often function beyond clinical settings; they collaborate with social workers through Lyon's "Maison des Familles" network to address housing insecurity and unemployment linked to mental illness. A 2023 study by the Lyon Public Health Agency revealed that 68% of outpatient psychiatrists in France Lyon integrate social determinants into treatment plans, reflecting France's holistic approach to healthcare.</w:t>
      </w:r>
    </w:p>
    <w:bookmarkEnd w:id="22"/>
    <w:bookmarkStart w:id="23" w:name="Xdcc215cede9c3e07bf80bae1f16008677aef00b"/>
    <w:p>
      <w:pPr>
        <w:pStyle w:val="Heading2"/>
      </w:pPr>
      <w:r>
        <w:t xml:space="preserve">Challenges: Stigma, Resource Allocation, and Systemic Pressures</w:t>
      </w:r>
    </w:p>
    <w:p>
      <w:pPr>
        <w:pStyle w:val="FirstParagraph"/>
      </w:pPr>
      <w:r>
        <w:t xml:space="preserve">Despite progress, psychiatrists in France Lyon confront persistent barriers. Mental health stigma remains a cultural hurdle—only 45% of French adults view psychiatric care as equally valid as physical medicine (INSEE 2023). Resource constraints exacerbate this: Lyon's public psychiatric clinics face average wait times of 14 weeks for first consultations, significantly above the national target of 8 weeks. Furthermore, France's "Santé Mentale" reform of 2019 aimed to decentralize care but strained community-based services in Lyon’s suburbs. A psychiatrist in France Lyon must navigate these realities while advocating for patients within a system balancing bureaucratic efficiency with compassionate care.</w:t>
      </w:r>
    </w:p>
    <w:bookmarkEnd w:id="23"/>
    <w:bookmarkStart w:id="24" w:name="X8cb084b301a5a75b0ec15f5a42d2386de9bba1d"/>
    <w:p>
      <w:pPr>
        <w:pStyle w:val="Heading2"/>
      </w:pPr>
      <w:r>
        <w:t xml:space="preserve">Innovation: Digital Psychiatry and Collaborative Models</w:t>
      </w:r>
    </w:p>
    <w:p>
      <w:pPr>
        <w:pStyle w:val="FirstParagraph"/>
      </w:pPr>
      <w:r>
        <w:t xml:space="preserve">France Lyon emerges as a pioneer in psychiatric innovation, particularly through telepsychiatry initiatives launched during the pandemic. The CHU of Lyon now integrates AI-assisted screening tools for depression in primary care clinics across the metropolitan area—a model increasingly adopted nationwide. Additionally, Lyon's "Réseau de Santé Mentale" exemplifies collaborative practice: psychiatrists co-manage cases with general practitioners, nurses, and occupational therapists at 12 community health centers (Centres de Santé). This integrated model reduces hospitalizations by 22% in participating districts (Lyon Health Report, 2024), proving the psychiatrist's evolving role as a systemic coordinator rather than solely a clinician.</w:t>
      </w:r>
    </w:p>
    <w:bookmarkEnd w:id="24"/>
    <w:bookmarkStart w:id="25" w:name="Xc6873c6530135c0db935962d3b998df5099a34c"/>
    <w:p>
      <w:pPr>
        <w:pStyle w:val="Heading2"/>
      </w:pPr>
      <w:r>
        <w:t xml:space="preserve">Future Trajectory: Sustainability and Ethical Imperatives</w:t>
      </w:r>
    </w:p>
    <w:p>
      <w:pPr>
        <w:pStyle w:val="FirstParagraph"/>
      </w:pPr>
      <w:r>
        <w:t xml:space="preserve">Looking ahead, the psychiatrist in France Lyon must address three critical frontiers. First, demographic shifts: aging populations increase demand for geriatric psychiatry services in Lyon's suburbs. Second, ethical dilemmas around pharmacogenomics—personalized medication approaches now being trialed at the University Hospital of Lyon. Third, climate anxiety as a growing clinical concern; recent data shows a 37% rise in eco-anxiety consultations among Lyon adolescents since 2021. This dissertation argues that France Lyon's psychiatrists are uniquely positioned to lead national responses through their academic-clinical nexus, provided systemic funding aligns with these evolving needs.</w:t>
      </w:r>
    </w:p>
    <w:bookmarkEnd w:id="25"/>
    <w:bookmarkStart w:id="26" w:name="X66103b60f48a6fe8f602627e3c5dd89d057d57f"/>
    <w:p>
      <w:pPr>
        <w:pStyle w:val="Heading2"/>
      </w:pPr>
      <w:r>
        <w:t xml:space="preserve">Conclusion: The Psychiatrist as a Catalyst for Societal Well-being</w:t>
      </w:r>
    </w:p>
    <w:p>
      <w:pPr>
        <w:pStyle w:val="FirstParagraph"/>
      </w:pPr>
      <w:r>
        <w:t xml:space="preserve">In conclusion, the psychiatrist in France Lyon embodies both continuity and transformation within French psychiatry. From Esquirol's historical legacy to AI-integrated clinics, this profession remains central to France's public health identity—not merely as clinicians but as architects of community resilience. This dissertation underscores that effective psychiatric care in Lyon hinges on three pillars: preserving France’s humanistic medical tradition, innovating within systemic constraints, and prioritizing equity across the city's social landscape. As Lyon advances toward its 2030 Mental Health Strategy target (reducing wait times by 50%), the psychiatrist will remain indispensable—not as an isolated specialist but as a vital node in France’s broader healthcare ecosystem. For students of medicine and public policy, understanding this Lyon-centric perspective offers a blueprint for psychiatry's future across France and beyond.</w:t>
      </w:r>
    </w:p>
    <w:p>
      <w:pPr>
        <w:pStyle w:val="BodyText"/>
      </w:pPr>
      <w:r>
        <w:rPr>
          <w:iCs/>
          <w:i/>
        </w:rPr>
        <w:t xml:space="preserve">This dissertation constitutes an academic contribution to mental health discourse in France, with specific focus on Lyon as a laboratory for innovative psychiatric practice within the European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France: The Lyon Perspective</dc:title>
  <dc:creator/>
  <dc:language>en</dc:language>
  <cp:keywords/>
  <dcterms:created xsi:type="dcterms:W3CDTF">2025-12-12T03:27:56Z</dcterms:created>
  <dcterms:modified xsi:type="dcterms:W3CDTF">2025-12-12T03:27:56Z</dcterms:modified>
</cp:coreProperties>
</file>

<file path=docProps/custom.xml><?xml version="1.0" encoding="utf-8"?>
<Properties xmlns="http://schemas.openxmlformats.org/officeDocument/2006/custom-properties" xmlns:vt="http://schemas.openxmlformats.org/officeDocument/2006/docPropsVTypes"/>
</file>