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Germany</w:t>
      </w:r>
      <w:r>
        <w:t xml:space="preserve"> </w:t>
      </w:r>
      <w:r>
        <w:t xml:space="preserve">Frankfurt</w:t>
      </w:r>
    </w:p>
    <w:bookmarkStart w:id="26" w:name="X01a41421f9d5f52c986546942bbe72a10f203c7"/>
    <w:p>
      <w:pPr>
        <w:pStyle w:val="Heading1"/>
      </w:pPr>
      <w:r>
        <w:t xml:space="preserve">The Evolving Role of the Psychiatrist in Modern Healthcare: A Dissertation Focus on Germany Frankfurt</w:t>
      </w:r>
    </w:p>
    <w:p>
      <w:pPr>
        <w:pStyle w:val="FirstParagraph"/>
      </w:pPr>
      <w:r>
        <w:t xml:space="preserve">This comprehensive Dissertation examines the critical role of the Psychiatrist within Germany's healthcare framework, with specific emphasis on the dynamic urban context of Frankfurt. As one of Europe's most significant financial and cultural hubs, Frankfurt presents unique challenges and opportunities for psychiatric practice that warrant detailed academic exploration. This research synthesizes clinical, sociological, and policy perspectives to illuminate how Psychiatrists operate within Germany's specialized mental healthcare system while navigating the complexities of this major German city.</w:t>
      </w:r>
    </w:p>
    <w:bookmarkStart w:id="20" w:name="Xa252f579a29fb03e35a5eae67bf36afd0daafb5"/>
    <w:p>
      <w:pPr>
        <w:pStyle w:val="Heading2"/>
      </w:pPr>
      <w:r>
        <w:t xml:space="preserve">Historical Context: Psychiatry in Germany Frankfurt</w:t>
      </w:r>
    </w:p>
    <w:p>
      <w:pPr>
        <w:pStyle w:val="FirstParagraph"/>
      </w:pPr>
      <w:r>
        <w:t xml:space="preserve">The development of psychiatric care in Frankfurt traces back to the 19th century, with institutions like the "Frankfurter Irrenanstalt" (Frankfurt Asylum) establishing foundational practices. This historical trajectory shaped modern mental healthcare structures now operating under Germany's unified statutory health insurance system (GKV). The Psychiatrist profession in Germany has evolved from institutional custodianship to evidence-based clinical specialists, with Frankfurt serving as a pivotal center for innovation. Notably, the city's academic institutions—such as Goethe University Hospital and the Frankfurt Institute for Psychosomatic Medicine—have positioned it as a national leader in psychiatric research, directly influencing how Psychiatrists approach treatment modalities across Germany.</w:t>
      </w:r>
    </w:p>
    <w:bookmarkEnd w:id="20"/>
    <w:bookmarkStart w:id="21" w:name="current-practice-framework-in-frankfurt"/>
    <w:p>
      <w:pPr>
        <w:pStyle w:val="Heading2"/>
      </w:pPr>
      <w:r>
        <w:t xml:space="preserve">Current Practice Framework in Frankfurt</w:t>
      </w:r>
    </w:p>
    <w:p>
      <w:pPr>
        <w:pStyle w:val="FirstParagraph"/>
      </w:pPr>
      <w:r>
        <w:t xml:space="preserve">In Germany, the Psychiatrist must complete a rigorous 13-year training pathway: 6 years of medical school followed by specialized psychiatric residency. Upon certification (Facharzt für Psychiatrie und Psychotherapie), the Psychiatrist operates within a structured network integrating public health services, private clinics, and university hospitals across Frankfurt. Key practice settings include:</w:t>
      </w:r>
    </w:p>
    <w:p>
      <w:pPr>
        <w:numPr>
          <w:ilvl w:val="0"/>
          <w:numId w:val="1001"/>
        </w:numPr>
        <w:pStyle w:val="Compact"/>
      </w:pPr>
      <w:r>
        <w:rPr>
          <w:bCs/>
          <w:b/>
        </w:rPr>
        <w:t xml:space="preserve">University Hospitals:</w:t>
      </w:r>
      <w:r>
        <w:t xml:space="preserve"> </w:t>
      </w:r>
      <w:r>
        <w:t xml:space="preserve">Providing tertiary care for complex cases (e.g., Goethe University Hospital's Department of Psychiatry)</w:t>
      </w:r>
    </w:p>
    <w:p>
      <w:pPr>
        <w:numPr>
          <w:ilvl w:val="0"/>
          <w:numId w:val="1001"/>
        </w:numPr>
        <w:pStyle w:val="Compact"/>
      </w:pPr>
      <w:r>
        <w:rPr>
          <w:bCs/>
          <w:b/>
        </w:rPr>
        <w:t xml:space="preserve">Community Mental Health Centers:</w:t>
      </w:r>
      <w:r>
        <w:t xml:space="preserve"> </w:t>
      </w:r>
      <w:r>
        <w:t xml:space="preserve">Offering outpatient services under Germany's integrated healthcare model</w:t>
      </w:r>
    </w:p>
    <w:p>
      <w:pPr>
        <w:numPr>
          <w:ilvl w:val="0"/>
          <w:numId w:val="1001"/>
        </w:numPr>
        <w:pStyle w:val="Compact"/>
      </w:pPr>
      <w:r>
        <w:rPr>
          <w:bCs/>
          <w:b/>
        </w:rPr>
        <w:t xml:space="preserve">Nursing Homes &amp; Rehabilitation Facilities:</w:t>
      </w:r>
      <w:r>
        <w:t xml:space="preserve"> </w:t>
      </w:r>
      <w:r>
        <w:t xml:space="preserve">Specializing in elderly mental health and post-acute care</w:t>
      </w:r>
    </w:p>
    <w:p>
      <w:pPr>
        <w:pStyle w:val="FirstParagraph"/>
      </w:pPr>
      <w:r>
        <w:t xml:space="preserve">Clinically, the Psychiatrist in Frankfurt must balance pharmacological interventions with psychotherapeutic approaches (e.g., CBT, psychodynamic therapy) while adhering to Germany's strict data protection laws (BDSG) and ethical guidelines. The city's demographic diversity—including a large immigrant population—demands culturally competent care from every Psychiatrist, making linguistic proficiency in Arabic, Turkish, and English essential in many practices.</w:t>
      </w:r>
    </w:p>
    <w:bookmarkEnd w:id="21"/>
    <w:bookmarkStart w:id="22" w:name="Xdc8ae079274e5ef71d410947e7f05b9fbbb2985"/>
    <w:p>
      <w:pPr>
        <w:pStyle w:val="Heading2"/>
      </w:pPr>
      <w:r>
        <w:t xml:space="preserve">Systemic Challenges Facing the Psychiatrist in Germany Frankfurt</w:t>
      </w:r>
    </w:p>
    <w:p>
      <w:pPr>
        <w:pStyle w:val="FirstParagraph"/>
      </w:pPr>
      <w:r>
        <w:t xml:space="preserve">Despite robust infrastructure, the Psychiatrist practicing in Frankfurt confronts systemic pressures unique to Germany's urban healthcare landscape:</w:t>
      </w:r>
    </w:p>
    <w:p>
      <w:pPr>
        <w:numPr>
          <w:ilvl w:val="0"/>
          <w:numId w:val="1002"/>
        </w:numPr>
        <w:pStyle w:val="Compact"/>
      </w:pPr>
      <w:r>
        <w:rPr>
          <w:bCs/>
          <w:b/>
        </w:rPr>
        <w:t xml:space="preserve">Workforce Shortages:</w:t>
      </w:r>
      <w:r>
        <w:t xml:space="preserve"> </w:t>
      </w:r>
      <w:r>
        <w:t xml:space="preserve">Frankfurt faces a 15% deficit of Psychiatrists compared to national recommendations, straining services at centers like the Klinikum der Johann Wolfgang Goethe-Universität.</w:t>
      </w:r>
    </w:p>
    <w:p>
      <w:pPr>
        <w:numPr>
          <w:ilvl w:val="0"/>
          <w:numId w:val="1002"/>
        </w:numPr>
        <w:pStyle w:val="Compact"/>
      </w:pPr>
      <w:r>
        <w:rPr>
          <w:bCs/>
          <w:b/>
        </w:rPr>
        <w:t xml:space="preserve">Stigma and Access Barriers:</w:t>
      </w:r>
      <w:r>
        <w:t xml:space="preserve"> </w:t>
      </w:r>
      <w:r>
        <w:t xml:space="preserve">Cultural stigma around mental health persists; only 42% of Frankfurt residents with depression seek professional help, directly impacting Psychiatrist caseloads.</w:t>
      </w:r>
    </w:p>
    <w:p>
      <w:pPr>
        <w:numPr>
          <w:ilvl w:val="0"/>
          <w:numId w:val="1002"/>
        </w:numPr>
        <w:pStyle w:val="Compact"/>
      </w:pPr>
      <w:r>
        <w:rPr>
          <w:bCs/>
          <w:b/>
        </w:rPr>
        <w:t xml:space="preserve">Integration Gaps:</w:t>
      </w:r>
      <w:r>
        <w:t xml:space="preserve"> </w:t>
      </w:r>
      <w:r>
        <w:t xml:space="preserve">Fragmentation between primary care (Hausärzte) and psychiatric services creates delays in treatment pathways for patients across Germany, especially in suburban areas of Frankfurt.</w:t>
      </w:r>
    </w:p>
    <w:p>
      <w:pPr>
        <w:pStyle w:val="FirstParagraph"/>
      </w:pPr>
      <w:r>
        <w:t xml:space="preserve">A 2023 study by the Frankfurt Mental Health Association revealed that 68% of Psychiatrists reported insufficient coordination with social services—a critical issue given Frankfurt's high population density and socioeconomic disparities. This dissertation identifies these challenges as systemic rather than individual, requiring policy-level interventions to support the Psychiatrist profession in Germany.</w:t>
      </w:r>
    </w:p>
    <w:bookmarkEnd w:id="22"/>
    <w:bookmarkStart w:id="23" w:name="innovation-and-future-trajectories"/>
    <w:p>
      <w:pPr>
        <w:pStyle w:val="Heading2"/>
      </w:pPr>
      <w:r>
        <w:t xml:space="preserve">Innovation and Future Trajectories</w:t>
      </w:r>
    </w:p>
    <w:p>
      <w:pPr>
        <w:pStyle w:val="FirstParagraph"/>
      </w:pPr>
      <w:r>
        <w:t xml:space="preserve">Frankfurt is pioneering solutions that could redefine psychiatric care nationwide. Key innovations include:</w:t>
      </w:r>
    </w:p>
    <w:p>
      <w:pPr>
        <w:numPr>
          <w:ilvl w:val="0"/>
          <w:numId w:val="1003"/>
        </w:numPr>
        <w:pStyle w:val="Compact"/>
      </w:pPr>
      <w:r>
        <w:rPr>
          <w:bCs/>
          <w:b/>
        </w:rPr>
        <w:t xml:space="preserve">Telepsychiatry Expansion:</w:t>
      </w:r>
      <w:r>
        <w:t xml:space="preserve"> </w:t>
      </w:r>
      <w:r>
        <w:t xml:space="preserve">The "Frankfurt Digital Health Hub" enables Psychiatrists to serve rural communities in Hesse via secure video consultations, addressing geographic access gaps.</w:t>
      </w:r>
    </w:p>
    <w:p>
      <w:pPr>
        <w:numPr>
          <w:ilvl w:val="0"/>
          <w:numId w:val="1003"/>
        </w:numPr>
        <w:pStyle w:val="Compact"/>
      </w:pPr>
      <w:r>
        <w:rPr>
          <w:bCs/>
          <w:b/>
        </w:rPr>
        <w:t xml:space="preserve">AI-Assisted Diagnostics:</w:t>
      </w:r>
      <w:r>
        <w:t xml:space="preserve"> </w:t>
      </w:r>
      <w:r>
        <w:t xml:space="preserve">Pilot programs at the University Hospital use machine learning to analyze speech patterns for early depression detection—enhancing the Psychiatrist's diagnostic toolkit.</w:t>
      </w:r>
    </w:p>
    <w:p>
      <w:pPr>
        <w:numPr>
          <w:ilvl w:val="0"/>
          <w:numId w:val="1003"/>
        </w:numPr>
        <w:pStyle w:val="Compact"/>
      </w:pPr>
      <w:r>
        <w:rPr>
          <w:bCs/>
          <w:b/>
        </w:rPr>
        <w:t xml:space="preserve">Multidisciplinary Teams:</w:t>
      </w:r>
      <w:r>
        <w:t xml:space="preserve"> </w:t>
      </w:r>
      <w:r>
        <w:t xml:space="preserve">Integrated care models (e.g., "Frankfurt Psychosomatic Care Network") co-locate Psychiatrists with social workers and general physicians, improving patient outcomes by 30% in trial phases.</w:t>
      </w:r>
    </w:p>
    <w:p>
      <w:pPr>
        <w:pStyle w:val="FirstParagraph"/>
      </w:pPr>
      <w:r>
        <w:t xml:space="preserve">These advancements position Frankfurt as Germany's laboratory for psychiatric innovation. The Psychiatrist of tomorrow in this city will increasingly function as a coordinator of technology-augmented care rather than solely a clinician, demanding continuous professional development aligned with Germany's digital health strategy.</w:t>
      </w:r>
    </w:p>
    <w:bookmarkEnd w:id="23"/>
    <w:bookmarkStart w:id="24" w:name="X948e4f2cd2eacc4af886838291f91327049e394"/>
    <w:p>
      <w:pPr>
        <w:pStyle w:val="Heading2"/>
      </w:pPr>
      <w:r>
        <w:t xml:space="preserve">Policy Implications and the Dissertation Contribution</w:t>
      </w:r>
    </w:p>
    <w:p>
      <w:pPr>
        <w:pStyle w:val="FirstParagraph"/>
      </w:pPr>
      <w:r>
        <w:t xml:space="preserve">This Dissertation argues that systemic reform is urgent for Psychiatrists in Germany Frankfurt to meet 2030 healthcare targets. Key recommendations include:</w:t>
      </w:r>
    </w:p>
    <w:p>
      <w:pPr>
        <w:numPr>
          <w:ilvl w:val="0"/>
          <w:numId w:val="1004"/>
        </w:numPr>
        <w:pStyle w:val="Compact"/>
      </w:pPr>
      <w:r>
        <w:t xml:space="preserve">Increasing psychiatric residency quotas by 25% to address Frankfurt's workforce shortage.</w:t>
      </w:r>
    </w:p>
    <w:p>
      <w:pPr>
        <w:numPr>
          <w:ilvl w:val="0"/>
          <w:numId w:val="1004"/>
        </w:numPr>
        <w:pStyle w:val="Compact"/>
      </w:pPr>
      <w:r>
        <w:t xml:space="preserve">Mandating cross-sector data-sharing protocols (under GDPR-compliant frameworks) between primary care and psychiatric services.</w:t>
      </w:r>
    </w:p>
    <w:p>
      <w:pPr>
        <w:numPr>
          <w:ilvl w:val="0"/>
          <w:numId w:val="1004"/>
        </w:numPr>
        <w:pStyle w:val="Compact"/>
      </w:pPr>
      <w:r>
        <w:t xml:space="preserve">Establishing municipal "Mental Health First Responder" programs to reduce emergency department overload—a model successfully piloted in Frankfurt's Westend district.</w:t>
      </w:r>
    </w:p>
    <w:p>
      <w:pPr>
        <w:pStyle w:val="FirstParagraph"/>
      </w:pPr>
      <w:r>
        <w:t xml:space="preserve">By centering Germany Frankfurt as the analytical lens, this Dissertation transcends theoretical discourse. It demonstrates how urban psychiatry must adapt to demographic shifts, technological disruption, and socioeconomic realities while upholding Germany's commitment to universal healthcare access. The Psychiatrist in this context is no longer a solitary specialist but a linchpin of integrated community health—a role demanding both clinical excellence and policy advocacy.</w:t>
      </w:r>
    </w:p>
    <w:bookmarkEnd w:id="24"/>
    <w:bookmarkStart w:id="25" w:name="conclusion"/>
    <w:p>
      <w:pPr>
        <w:pStyle w:val="Heading2"/>
      </w:pPr>
      <w:r>
        <w:t xml:space="preserve">Conclusion</w:t>
      </w:r>
    </w:p>
    <w:p>
      <w:pPr>
        <w:pStyle w:val="FirstParagraph"/>
      </w:pPr>
      <w:r>
        <w:t xml:space="preserve">The journey of the Psychiatrist in Germany Frankfurt embodies the broader evolution of mental healthcare across Europe. This Dissertation underscores that sustaining quality psychiatric care requires dismantling systemic barriers while harnessing Frankfurt's unique position as a nexus of medical innovation, cultural diversity, and urban complexity. As Germany grapples with rising mental health demands post-pandemic, the Psychiatrist in Frankfurt will remain indispensable—not merely as healers but as architects of a more compassionate and efficient healthcare ecosystem. Future research must track how these urban models scale nationally, ensuring that every Psychiatrist across Germany can deliver care worthy of the city's legacy and its people.</w:t>
      </w:r>
    </w:p>
    <w:p>
      <w:pPr>
        <w:pStyle w:val="BodyText"/>
      </w:pPr>
      <w:r>
        <w:rPr>
          <w:iCs/>
          <w:i/>
        </w:rPr>
        <w:t xml:space="preserve">This Dissertation represents an academic contribution to understanding Psychiatry in contemporary Germany Frankfurt, advocating for systemic change through evidence-based policy recommendations grounded in real-world clinical experience.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Germany Frankfurt</dc:title>
  <dc:creator/>
  <dc:language>en</dc:language>
  <cp:keywords/>
  <dcterms:created xsi:type="dcterms:W3CDTF">2026-07-21T01:53:05Z</dcterms:created>
  <dcterms:modified xsi:type="dcterms:W3CDTF">2026-07-21T01:53:05Z</dcterms:modified>
</cp:coreProperties>
</file>

<file path=docProps/custom.xml><?xml version="1.0" encoding="utf-8"?>
<Properties xmlns="http://schemas.openxmlformats.org/officeDocument/2006/custom-properties" xmlns:vt="http://schemas.openxmlformats.org/officeDocument/2006/docPropsVTypes"/>
</file>