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Psychiatrists</w:t>
      </w:r>
      <w:r>
        <w:t xml:space="preserve"> </w:t>
      </w:r>
      <w:r>
        <w:t xml:space="preserve">in</w:t>
      </w:r>
      <w:r>
        <w:t xml:space="preserve"> </w:t>
      </w:r>
      <w:r>
        <w:t xml:space="preserve">Indonesia</w:t>
      </w:r>
      <w:r>
        <w:t xml:space="preserve"> </w:t>
      </w:r>
      <w:r>
        <w:t xml:space="preserve">Jakarta</w:t>
      </w:r>
    </w:p>
    <w:bookmarkStart w:id="28" w:name="X36c4d4de13b2fcdbe4a2f1b9e00df676116d411"/>
    <w:p>
      <w:pPr>
        <w:pStyle w:val="Heading1"/>
      </w:pPr>
      <w:r>
        <w:t xml:space="preserve">Dissertation on the Critical Role of Psychiatrists within Mental Health Infrastructure: A Focus on Indonesia Jakarta</w:t>
      </w:r>
    </w:p>
    <w:bookmarkStart w:id="20" w:name="abstract"/>
    <w:p>
      <w:pPr>
        <w:pStyle w:val="Heading2"/>
      </w:pPr>
      <w:r>
        <w:t xml:space="preserve">Abstract</w:t>
      </w:r>
    </w:p>
    <w:p>
      <w:pPr>
        <w:pStyle w:val="FirstParagraph"/>
      </w:pPr>
      <w:r>
        <w:t xml:space="preserve">This dissertation examines the pivotal role, systemic challenges, and future potential of the Psychiatrist profession specifically within the urban context of Jakarta, Indonesia. It argues that addressing Jakarta's escalating mental health crisis demands a fundamental re-evaluation and strategic expansion of psychiatric services. Through analysis of current resource allocation, cultural barriers to care-seeking behavior among Jakarta residents, and policy frameworks in Indonesia Jakarta, this study demonstrates that the Psychiatrist is not merely a medical specialist but an indispensable agent for public health resilience in Southeast Asia's most populous city. The research underscores that without targeted interventions to increase psychiatric capacity and culturally competent care delivery across Indonesia Jakarta, the well-being of millions remains severely compromised.</w:t>
      </w:r>
    </w:p>
    <w:bookmarkEnd w:id="20"/>
    <w:bookmarkStart w:id="21" w:name="X8ea127b123d5eb0e3594431f4366a6e95e2100d"/>
    <w:p>
      <w:pPr>
        <w:pStyle w:val="Heading2"/>
      </w:pPr>
      <w:r>
        <w:t xml:space="preserve">Introduction: The Urban Mental Health Imperative in Indonesia Jakarta</w:t>
      </w:r>
    </w:p>
    <w:p>
      <w:pPr>
        <w:pStyle w:val="FirstParagraph"/>
      </w:pPr>
      <w:r>
        <w:t xml:space="preserve">Indonesia Jakarta, as the nation's political, economic, and cultural capital housing over 10 million residents within its city limits and nearly 30 million in the greater metropolitan area (Jabodetabek), faces an unprecedented mental health burden. The World Health Organization (WHO) estimates that 15-20% of Indonesia's population experiences some form of mental disorder annually, with Jakarta consistently reporting higher prevalence rates than national averages due to extreme urban stressors—traffic congestion, housing pressures, economic insecurity, and social dislocation. This crisis places immense pressure on the existing mental health workforce. Crucially, the Psychiatrist in Indonesia Jakarta represents a critical but severely strained resource. The current ratio of Psychiatrists per capita in Jakarta (approximately 1:50,000) falls far short of both WHO recommendations (1:13,572 for low-income countries) and the needs of its dense urban population. This dissertation positions the Psychiatrist as central to mitigating this crisis within Indonesia Jakarta.</w:t>
      </w:r>
    </w:p>
    <w:bookmarkEnd w:id="21"/>
    <w:bookmarkStart w:id="22" w:name="X69694ac677c539668f927caaf5537f86a5f97b5"/>
    <w:p>
      <w:pPr>
        <w:pStyle w:val="Heading2"/>
      </w:pPr>
      <w:r>
        <w:t xml:space="preserve">Current Challenges Facing Psychiatrists in Indonesia Jakarta</w:t>
      </w:r>
    </w:p>
    <w:p>
      <w:pPr>
        <w:pStyle w:val="FirstParagraph"/>
      </w:pPr>
      <w:r>
        <w:t xml:space="preserve">The practice of a Psychiatrist in Indonesia Jakarta is hindered by multiple, interlinked systemic barriers. Firstly, there is a profound shortage of trained Psychiatry professionals. While the number of medical schools has increased, specialization pathways into Psychiatry remain limited and often financially unattractive compared to other medical fields within the Indonesian healthcare landscape. Secondly, significant cultural stigma surrounding mental illness persists in Jakarta society. Many residents associate mental health conditions with personal weakness or spiritual affliction ("sakit jiwa" or "malas") rather than a medical condition, leading to under-reporting and reluctance to seek care from a Psychiatrist. Family resistance often prevents patients from accessing necessary psychiatric treatment. Thirdly, the physical infrastructure of mental healthcare is inadequate for Jakarta's scale. Public psychiatric facilities are concentrated in specific districts, creating vast geographical disparities in access for low-income populations who form the majority of Jakarta's urban poor. Private Psychiatry services exist but are prohibitively expensive for most Jakarta residents, widening health inequities.</w:t>
      </w:r>
    </w:p>
    <w:bookmarkEnd w:id="22"/>
    <w:bookmarkStart w:id="23" w:name="Xecd4a1c50dad1df29e37e91c7d7db946a03e696"/>
    <w:p>
      <w:pPr>
        <w:pStyle w:val="Heading2"/>
      </w:pPr>
      <w:r>
        <w:t xml:space="preserve">The Psychiatrist: Beyond Diagnosis to Cultural Mediation</w:t>
      </w:r>
    </w:p>
    <w:p>
      <w:pPr>
        <w:pStyle w:val="FirstParagraph"/>
      </w:pPr>
      <w:r>
        <w:t xml:space="preserve">Effective mental healthcare delivery by a Psychiatrist in Indonesia Jakarta necessitates more than clinical expertise; it demands cultural competence. The modern Psychiatrist must navigate the complex interplay of Javanese and Sundanese cultural values, religious beliefs (predominantly Muslim), and family dynamics prevalent across Jakarta. For instance, a Psychiatrist may need to engage with extended families during treatment planning or integrate traditional healing concepts (like "dukun") with evidence-based psychiatric interventions in a way that respects patient autonomy and cultural identity. This requires specialized training not universally provided within Indonesian medical curricula, highlighting a critical gap the Dissertation identifies as needing urgent attention. The Psychiatrist becomes an essential bridge between biomedical models and Jakarta's rich socio-cultural reality.</w:t>
      </w:r>
    </w:p>
    <w:bookmarkEnd w:id="23"/>
    <w:bookmarkStart w:id="24" w:name="policy-context-and-the-path-forward"/>
    <w:p>
      <w:pPr>
        <w:pStyle w:val="Heading2"/>
      </w:pPr>
      <w:r>
        <w:t xml:space="preserve">Policy Context and the Path Forward</w:t>
      </w:r>
    </w:p>
    <w:p>
      <w:pPr>
        <w:pStyle w:val="FirstParagraph"/>
      </w:pPr>
      <w:r>
        <w:t xml:space="preserve">National legislation, particularly Indonesia's Law No. 18 of 2014 on Mental Health (UU Kesehatan Jiwa), provides a crucial framework for improving access to psychiatric care. However, implementation at the Jakarta provincial level has been inconsistent. The Dissertation analyzes recent initiatives such as the expansion of mental health services under BPJS Kesehatan (National Health Insurance) and the establishment of community-based mental health teams (Tim Kesehatan Jiwa Komunitas - TKJK) across Jakarta districts. It argues that scaling these programs requires a strategic, city-wide investment in training more Psychiatrists specifically for urban settings, coupled with robust public awareness campaigns led by credible figures within Jakarta communities to combat stigma. Crucially, the Dissertation proposes that integrating Psychiatry services into primary healthcare centers (Puskesmas) across all Jakarta neighborhoods is the most viable path to achieving equitable access.</w:t>
      </w:r>
    </w:p>
    <w:bookmarkEnd w:id="24"/>
    <w:bookmarkStart w:id="25" w:name="X81c030755c2f46b98faa0222d7cd5217dec213f"/>
    <w:p>
      <w:pPr>
        <w:pStyle w:val="Heading2"/>
      </w:pPr>
      <w:r>
        <w:t xml:space="preserve">Conclusion: The Indispensable Psychiatrist for Jakarta's Future</w:t>
      </w:r>
    </w:p>
    <w:p>
      <w:pPr>
        <w:pStyle w:val="FirstParagraph"/>
      </w:pPr>
      <w:r>
        <w:t xml:space="preserve">This Dissertation unequivocally establishes that the Psychiatrist in Indonesia Jakarta is not a luxury but a fundamental necessity for sustainable urban development and public health security. The mental health crisis plaguing Jakarta cannot be resolved without significantly increasing the number of competent, culturally attuned Psychiatrists and dismantling systemic barriers to their services. The current state represents a critical vulnerability in Jakarta's social infrastructure, impacting productivity, family stability, and overall quality of life for millions. Future policy must prioritize: 1) Expanding Psychiatry residency slots within Indonesian medical education with incentives for urban practice; 2) Mandating cultural competency training for all Psychiatrists serving Jakarta; 3) Aggressively funding the integration of psychiatric care into Jakarta's primary healthcare network. Investing in the Psychiatrist workforce is investing in the psychological resilience and future prosperity of Indonesia Jakarta. The findings presented here offer a roadmap not just for this Dissertation, but for actionable change that must guide Indonesia's mental health strategy in its most critical urban center.</w:t>
      </w:r>
    </w:p>
    <w:bookmarkEnd w:id="25"/>
    <w:bookmarkStart w:id="27" w:name="Xd91fac12ad9473d0ef7c2ce3f591ea164b98962"/>
    <w:p>
      <w:pPr>
        <w:pStyle w:val="Heading2"/>
      </w:pPr>
      <w:r>
        <w:t xml:space="preserve">References (Illustrative - Fictional Examples)</w:t>
      </w:r>
    </w:p>
    <w:p>
      <w:pPr>
        <w:pStyle w:val="FirstParagraph"/>
      </w:pPr>
      <w:r>
        <w:t xml:space="preserve">[1] Ministry of Health Republic of Indonesia. (2021). *National Mental Health Survey Jakarta 2020*. Jakarta: Ministry of Health Printing.</w:t>
      </w:r>
    </w:p>
    <w:p>
      <w:pPr>
        <w:pStyle w:val="BodyText"/>
      </w:pPr>
      <w:r>
        <w:t xml:space="preserve">[2] World Health Organization. (2019). *Mental health Atlas: Indonesia*. Geneva: WHO.</w:t>
      </w:r>
    </w:p>
    <w:p>
      <w:pPr>
        <w:pStyle w:val="BodyText"/>
      </w:pPr>
      <w:r>
        <w:t xml:space="preserve">[3] Suryani, R., &amp; Pramudya, A. (2020). "Cultural Stigma and Help-Seeking Behaviour among Jakarta Urban Population." *Journal of Southeast Asian Mental Health*, 15(2), 45-67.</w:t>
      </w:r>
    </w:p>
    <w:p>
      <w:pPr>
        <w:pStyle w:val="BodyText"/>
      </w:pPr>
      <w:r>
        <w:t xml:space="preserve">[4] Directorate General of Mental Health, Ministry of Health Indonesia. (2018). *Implementation Report: BPJS Kesehatan Mental Health Coverage*. Jakarta: DGKJ Press.</w:t>
      </w:r>
    </w:p>
    <w:bookmarkStart w:id="26" w:name="disclaimer"/>
    <w:p>
      <w:pPr>
        <w:pStyle w:val="Heading3"/>
      </w:pPr>
      <w:r>
        <w:t xml:space="preserve">Disclaimer:</w:t>
      </w:r>
    </w:p>
    <w:p>
      <w:pPr>
        <w:pStyle w:val="FirstParagraph"/>
      </w:pPr>
      <w:r>
        <w:t xml:space="preserve">This document is a fictional example created to fulfill the specific request for a Dissertation structure focusing on Psychiatrists in Indonesia Jakarta. It is not based on actual empirical research and should not be used as academic work.</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Psychiatrists in Indonesia Jakarta</dc:title>
  <dc:creator/>
  <dc:language>en</dc:language>
  <cp:keywords/>
  <dcterms:created xsi:type="dcterms:W3CDTF">2026-07-21T02:45:02Z</dcterms:created>
  <dcterms:modified xsi:type="dcterms:W3CDTF">2026-07-21T02:45:02Z</dcterms:modified>
</cp:coreProperties>
</file>

<file path=docProps/custom.xml><?xml version="1.0" encoding="utf-8"?>
<Properties xmlns="http://schemas.openxmlformats.org/officeDocument/2006/custom-properties" xmlns:vt="http://schemas.openxmlformats.org/officeDocument/2006/docPropsVTypes"/>
</file>