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Psychiatrist</w:t>
      </w:r>
      <w:r>
        <w:t xml:space="preserve"> </w:t>
      </w:r>
      <w:r>
        <w:t xml:space="preserve">in</w:t>
      </w:r>
      <w:r>
        <w:t xml:space="preserve"> </w:t>
      </w:r>
      <w:r>
        <w:t xml:space="preserve">Modern</w:t>
      </w:r>
      <w:r>
        <w:t xml:space="preserve"> </w:t>
      </w:r>
      <w:r>
        <w:t xml:space="preserve">Japan</w:t>
      </w:r>
      <w:r>
        <w:t xml:space="preserve"> </w:t>
      </w:r>
      <w:r>
        <w:t xml:space="preserve">Tokyo</w:t>
      </w:r>
      <w:r>
        <w:t xml:space="preserve"> </w:t>
      </w:r>
      <w:r>
        <w:t xml:space="preserve">Mental</w:t>
      </w:r>
      <w:r>
        <w:t xml:space="preserve"> </w:t>
      </w:r>
      <w:r>
        <w:t xml:space="preserve">Healthcare</w:t>
      </w:r>
    </w:p>
    <w:bookmarkStart w:id="24" w:name="Xfb6e529f9e8c35d4f02abea553442f5ea578c19"/>
    <w:p>
      <w:pPr>
        <w:pStyle w:val="Heading1"/>
      </w:pPr>
      <w:r>
        <w:t xml:space="preserve">The Evolving Role of the Psychiatrist in Tokyo's Mental Healthcare Landscape: A Critical Dissertation Analysis</w:t>
      </w:r>
    </w:p>
    <w:p>
      <w:pPr>
        <w:pStyle w:val="FirstParagraph"/>
      </w:pPr>
      <w:r>
        <w:t xml:space="preserve">This dissertation examines the critical role, systemic challenges, and evolving responsibilities of the Psychiatrist within Japan's most populous metropolitan area—Tokyo. As a global megacity grappling with unprecedented social pressures, Tokyo presents a unique case study for understanding how modern Psychiatry adapts to urban complexity while navigating deeply ingrained cultural norms. The analysis contends that the Psychiatrist in Tokyo operates at a pivotal intersection of tradition and modernity, facing both extraordinary demand and profound societal barriers.</w:t>
      </w:r>
    </w:p>
    <w:bookmarkStart w:id="20" w:name="Xd60611f1dfc497458fa4c82ca191325dc8b1f63"/>
    <w:p>
      <w:pPr>
        <w:pStyle w:val="Heading2"/>
      </w:pPr>
      <w:r>
        <w:t xml:space="preserve">Cultural Context: Stigma and the Urban Psychiatric Landscape</w:t>
      </w:r>
    </w:p>
    <w:p>
      <w:pPr>
        <w:pStyle w:val="FirstParagraph"/>
      </w:pPr>
      <w:r>
        <w:t xml:space="preserve">Japan's cultural framework profoundly shapes mental healthcare delivery. Concepts like "haji" (shame) and the societal emphasis on collective harmony ("wa") historically discouraged open discussion of psychological distress, significantly impacting help-seeking behavior in Tokyo. This dissertation identifies that despite Tokyo's cosmopolitan image, these cultural factors persist intensely within its dense urban environment. The Psychiatrist in Tokyo must therefore function not only as a clinician but also as a cultural mediator. They navigate intricate family dynamics where patients may present physical symptoms (somatic presentation) to avoid direct psychological diagnosis—a phenomenon particularly prevalent in metropolitan settings where social surveillance is high. Recent initiatives like Tokyo's "Mental Health Promotion Centers" explicitly train Psychiatrists to recognize these culturally specific manifestations, acknowledging that effective treatment requires understanding the patient's societal context before clinical intervention.</w:t>
      </w:r>
    </w:p>
    <w:bookmarkEnd w:id="20"/>
    <w:bookmarkStart w:id="21" w:name="workforce-challenges-and-urban-demand"/>
    <w:p>
      <w:pPr>
        <w:pStyle w:val="Heading2"/>
      </w:pPr>
      <w:r>
        <w:t xml:space="preserve">Workforce Challenges and Urban Demand</w:t>
      </w:r>
    </w:p>
    <w:p>
      <w:pPr>
        <w:pStyle w:val="FirstParagraph"/>
      </w:pPr>
      <w:r>
        <w:t xml:space="preserve">The demand for qualified Psychiatrist services in Tokyo far outstrips supply. According to the 2023 Ministry of Health, Labour and Welfare report, Tokyo has only 1 psychiatrist per 8,450 residents—well below the WHO-recommended ratio of 1:15,000. This critical shortage is exacerbated by Tokyo's population density (over 37 million in the Greater Tokyo Area) and high prevalence of work-related stress disorders ("karoshi" and "karojisatsu"). This dissertation analysis reveals that Psychiatrist shortages manifest as extended waiting times (often exceeding 3 months for initial consultations) and limited access to specialized care like child psychiatry or geriatric mental health services. Consequently, the typical Psychiatrist in Tokyo manages exceptionally high caseloads, frequently relying on integrated care models where they collaborate closely with primary care physicians and social workers—roles that are increasingly vital within Japan's evolving healthcare system.</w:t>
      </w:r>
    </w:p>
    <w:bookmarkEnd w:id="21"/>
    <w:bookmarkStart w:id="22" w:name="innovations-and-the-future-path"/>
    <w:p>
      <w:pPr>
        <w:pStyle w:val="Heading2"/>
      </w:pPr>
      <w:r>
        <w:t xml:space="preserve">Innovations and the Future Path</w:t>
      </w:r>
    </w:p>
    <w:p>
      <w:pPr>
        <w:pStyle w:val="FirstParagraph"/>
      </w:pPr>
      <w:r>
        <w:t xml:space="preserve">Amidst these challenges, Tokyo's Psychiatrist is spearheading innovative approaches. This dissertation highlights three key advancements: First, telepsychiatry adoption has surged in Tokyo following pandemic-era policy shifts; clinics like Keio University Hospital now offer remote consultations for patients in suburban areas, reducing travel burdens for urban dwellers. Second, the integration of mindfulness and cognitive-behavioral techniques—adapted to align with Japanese values—is increasingly standard practice among the Psychiatrist workforce. Third, Japan's new "Mental Health Act Amendment" (2021) mandates greater community mental health support; Tokyo-based Psychiatrists are central to implementing these changes through outreach programs in schools and corporate wellness initiatives. These innovations underscore the Psychiatrist's expanding role beyond the clinic—becoming a community health advocate within Tokyo’s complex social fabric.</w:t>
      </w:r>
    </w:p>
    <w:bookmarkEnd w:id="22"/>
    <w:bookmarkStart w:id="23" w:name="Xa688d20a7f027c4c8d6ab979ba81f798de14e47"/>
    <w:p>
      <w:pPr>
        <w:pStyle w:val="Heading2"/>
      </w:pPr>
      <w:r>
        <w:t xml:space="preserve">Conclusion: A Dissertation Imperative for Systemic Change</w:t>
      </w:r>
    </w:p>
    <w:p>
      <w:pPr>
        <w:pStyle w:val="FirstParagraph"/>
      </w:pPr>
      <w:r>
        <w:t xml:space="preserve">This dissertation concludes that the Psychiatrist in Japan, specifically within Tokyo, is not merely a healthcare provider but an essential agent of societal change. The urban environment necessitates a uniquely adaptable profession—one that balances clinical expertise with cultural sensitivity and community engagement. Persistent challenges—including stigma, workforce deficits, and systemic fragmentation—demand urgent policy intervention. As Tokyo continues to grow as a global hub of innovation, its mental health infrastructure must evolve in parallel. This dissertation urges policymakers to prioritize: (1) increasing medical school quotas for Psychiatry with regional incentives; (2) integrating mental health screenings into Tokyo’s ubiquitous public healthcare system; and (3) funding culturally tailored public awareness campaigns led by reputable Psychiatrist voices. Without such measures, Tokyo—despite its technological prowess—risks failing the very citizens who drive its economic vitality. The Psychiatrist, therefore, stands as both a reflection of Japan's mental health challenges and the critical key to their resolution within Tokyo's dynamic landscape.</w:t>
      </w:r>
    </w:p>
    <w:p>
      <w:pPr>
        <w:pStyle w:val="BodyText"/>
      </w:pPr>
      <w:r>
        <w:rPr>
          <w:bCs/>
          <w:b/>
        </w:rPr>
        <w:t xml:space="preserve">Keywords:</w:t>
      </w:r>
      <w:r>
        <w:t xml:space="preserve"> </w:t>
      </w:r>
      <w:r>
        <w:t xml:space="preserve">Dissertation Analysis, Psychiatrist Role, Mental Healthcare Japan Tokyo</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Psychiatrist in Modern Japan Tokyo Mental Healthcare</dc:title>
  <dc:creator/>
  <dc:language>en</dc:language>
  <cp:keywords/>
  <dcterms:created xsi:type="dcterms:W3CDTF">2026-07-21T03:10:15Z</dcterms:created>
  <dcterms:modified xsi:type="dcterms:W3CDTF">2026-07-21T03:10:15Z</dcterms:modified>
</cp:coreProperties>
</file>

<file path=docProps/custom.xml><?xml version="1.0" encoding="utf-8"?>
<Properties xmlns="http://schemas.openxmlformats.org/officeDocument/2006/custom-properties" xmlns:vt="http://schemas.openxmlformats.org/officeDocument/2006/docPropsVTypes"/>
</file>