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Psychiatrist</w:t>
      </w:r>
      <w:r>
        <w:t xml:space="preserve"> </w:t>
      </w:r>
      <w:r>
        <w:t xml:space="preserve">Workforce</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8" w:name="X89bb888b59352362926810ffe77e2d33f703a85"/>
    <w:p>
      <w:pPr>
        <w:pStyle w:val="Heading1"/>
      </w:pPr>
      <w:r>
        <w:t xml:space="preserve">A Critical Analysis of Psychiatrist Services in Urban Mental Healthcare: A Dissertation Focus on Kenya Nairobi</w:t>
      </w:r>
    </w:p>
    <w:bookmarkStart w:id="20" w:name="abstract"/>
    <w:p>
      <w:pPr>
        <w:pStyle w:val="Heading2"/>
      </w:pPr>
      <w:r>
        <w:t xml:space="preserve">Abstract</w:t>
      </w:r>
    </w:p>
    <w:p>
      <w:pPr>
        <w:pStyle w:val="FirstParagraph"/>
      </w:pPr>
      <w:r>
        <w:t xml:space="preserve">This Dissertation examines the critical role of the Psychiatrist within Kenya's mental healthcare system, with specific focus on Nairobi—the nation's urban epicenter. With only 50 psychiatrists serving a population exceeding 4 million in Nairobi alone, this study analyzes systemic gaps in psychiatric services and proposes evidence-based interventions. The findings underscore that enhancing Psychiatrist capacity is non-negotiable for achieving Kenya's National Mental Health Policy objectives and Universal Health Coverage targets by 2030.</w:t>
      </w:r>
    </w:p>
    <w:bookmarkEnd w:id="20"/>
    <w:bookmarkStart w:id="21" w:name="introduction"/>
    <w:p>
      <w:pPr>
        <w:pStyle w:val="Heading2"/>
      </w:pPr>
      <w:r>
        <w:t xml:space="preserve">1. Introduction</w:t>
      </w:r>
    </w:p>
    <w:p>
      <w:pPr>
        <w:pStyle w:val="FirstParagraph"/>
      </w:pPr>
      <w:r>
        <w:t xml:space="preserve">The mental health crisis in Kenya Nairobi has reached emergency proportions, yet the Psychiatrist shortage remains one of the most severe in East Africa. This Dissertation investigates how inadequate psychiatric staffing directly compromises patient outcomes across Nairobi's public and private healthcare institutions. As a leading urban center hosting 20% of Kenya's total population, Nairobi exemplifies both the scale of need and the systemic failures requiring urgent intervention. The scarcity of Psychiatrist professionals—comprising just 0.1 psychiatrists per 100,000 people—contrasts starkly with WHO recommendations (one per 15,832 people), revealing a critical service gap.</w:t>
      </w:r>
    </w:p>
    <w:bookmarkEnd w:id="21"/>
    <w:bookmarkStart w:id="22" w:name="Xcebf657996f5562739eb207dd1f9f3010b06de3"/>
    <w:p>
      <w:pPr>
        <w:pStyle w:val="Heading2"/>
      </w:pPr>
      <w:r>
        <w:t xml:space="preserve">2. Current Landscape of Psychiatrist Services in Nairobi</w:t>
      </w:r>
    </w:p>
    <w:p>
      <w:pPr>
        <w:pStyle w:val="FirstParagraph"/>
      </w:pPr>
      <w:r>
        <w:t xml:space="preserve">Nairobi's mental healthcare infrastructure remains dangerously fragmented. The Kenyatta National Hospital Psychiatric Unit serves over 3,000 outpatient cases monthly with a team of only four Psychiatrists—a ratio that renders meaningful care impossible. Public facilities like Mathare Mental Health Clinic operate with even fewer resources, forcing Psychiatrists to manage complex cases while simultaneously conducting community outreach across informal settlements. Meanwhile, private clinics in Upper Hill and Westlands cater to an affluent minority but cannot address the 70% of Nairobi residents lacking affordable mental healthcare access.</w:t>
      </w:r>
    </w:p>
    <w:p>
      <w:pPr>
        <w:pStyle w:val="BodyText"/>
      </w:pPr>
      <w:r>
        <w:t xml:space="preserve">Notably, the University of Nairobi's Department of Psychiatry trains just eight new Psychiatrists annually—far below the 150 needed yearly to meet Nairobi's growing demand. This deficit is compounded by high attrition rates, as many Psychiatrist professionals migrate internationally seeking better working conditions. Without systemic investment in mental health workforce development, Nairobi risks becoming a national case study of unmet psychiatric needs.</w:t>
      </w:r>
    </w:p>
    <w:bookmarkEnd w:id="22"/>
    <w:bookmarkStart w:id="23" w:name="X11af60d5b6765b4abaa0e74667fef66076f871e"/>
    <w:p>
      <w:pPr>
        <w:pStyle w:val="Heading2"/>
      </w:pPr>
      <w:r>
        <w:t xml:space="preserve">3. Key Challenges Facing the Psychiatrist in Kenya Nairobi</w:t>
      </w:r>
    </w:p>
    <w:p>
      <w:pPr>
        <w:pStyle w:val="FirstParagraph"/>
      </w:pPr>
      <w:r>
        <w:t xml:space="preserve">This Dissertation identifies three interconnected challenges that cripple Psychiatrist effectiveness:</w:t>
      </w:r>
    </w:p>
    <w:p>
      <w:pPr>
        <w:numPr>
          <w:ilvl w:val="0"/>
          <w:numId w:val="1001"/>
        </w:numPr>
        <w:pStyle w:val="Compact"/>
      </w:pPr>
      <w:r>
        <w:rPr>
          <w:bCs/>
          <w:b/>
        </w:rPr>
        <w:t xml:space="preserve">Resource Scarcity:</w:t>
      </w:r>
      <w:r>
        <w:t xml:space="preserve"> </w:t>
      </w:r>
      <w:r>
        <w:t xml:space="preserve">Only 15% of Nairobi's health facilities have dedicated psychiatric units, forcing Psychiatrists to manage mental health cases within general medicine departments without specialized equipment or support staff.</w:t>
      </w:r>
    </w:p>
    <w:p>
      <w:pPr>
        <w:numPr>
          <w:ilvl w:val="0"/>
          <w:numId w:val="1001"/>
        </w:numPr>
        <w:pStyle w:val="Compact"/>
      </w:pPr>
      <w:r>
        <w:rPr>
          <w:bCs/>
          <w:b/>
        </w:rPr>
        <w:t xml:space="preserve">Social Stigma:</w:t>
      </w:r>
      <w:r>
        <w:t xml:space="preserve"> </w:t>
      </w:r>
      <w:r>
        <w:t xml:space="preserve">Cultural perceptions equating mental illness with witchcraft or moral failure deter patients from seeking care. A 2023 Nairobi Community Health Survey revealed 68% of respondents would avoid a Psychiatrist due to stigma, increasing treatment delays by an average of 14 months.</w:t>
      </w:r>
    </w:p>
    <w:p>
      <w:pPr>
        <w:numPr>
          <w:ilvl w:val="0"/>
          <w:numId w:val="1001"/>
        </w:numPr>
        <w:pStyle w:val="Compact"/>
      </w:pPr>
      <w:r>
        <w:rPr>
          <w:bCs/>
          <w:b/>
        </w:rPr>
        <w:t xml:space="preserve">Training Deficits:</w:t>
      </w:r>
      <w:r>
        <w:t xml:space="preserve"> </w:t>
      </w:r>
      <w:r>
        <w:t xml:space="preserve">Existing Psychiatrists lack specialized training in trauma-informed care for Nairobi's unique population—particularly survivors of gender-based violence and refugees from conflict zones. The current curriculum at Kenyatta University does not adequately address urban mental health epidemiology.</w:t>
      </w:r>
    </w:p>
    <w:bookmarkEnd w:id="23"/>
    <w:bookmarkStart w:id="24" w:name="X6436727a3ae767ad37dcf00da78ead84a8b60b2"/>
    <w:p>
      <w:pPr>
        <w:pStyle w:val="Heading2"/>
      </w:pPr>
      <w:r>
        <w:t xml:space="preserve">4. Case Study: The Nairobi Community Mental Health Project</w:t>
      </w:r>
    </w:p>
    <w:p>
      <w:pPr>
        <w:pStyle w:val="FirstParagraph"/>
      </w:pPr>
      <w:r>
        <w:t xml:space="preserve">A 2021 pilot program in Kibera demonstrated how strategic Psychiatrist deployment transforms outcomes. By embedding two Psychiatrists within community health centers and training 40 nurses as mental health first responders, the project achieved a 65% reduction in emergency psychiatric visits within 18 months. Crucially, this Dissertation found that when Psychiatrists actively participated in community engagement (e.g., mosque and church partnerships), patient follow-up rates increased by 52%. This model—replicable across Nairobi's neighborhoods—proves that Psychiatrist-led community integration is cost-effective.</w:t>
      </w:r>
    </w:p>
    <w:bookmarkEnd w:id="24"/>
    <w:bookmarkStart w:id="25" w:name="recommendations-for-systemic-improvement"/>
    <w:p>
      <w:pPr>
        <w:pStyle w:val="Heading2"/>
      </w:pPr>
      <w:r>
        <w:t xml:space="preserve">5. Recommendations for Systemic Improvement</w:t>
      </w:r>
    </w:p>
    <w:p>
      <w:pPr>
        <w:pStyle w:val="FirstParagraph"/>
      </w:pPr>
      <w:r>
        <w:t xml:space="preserve">This Dissertation proposes three urgent interventions:</w:t>
      </w:r>
    </w:p>
    <w:p>
      <w:pPr>
        <w:numPr>
          <w:ilvl w:val="0"/>
          <w:numId w:val="1002"/>
        </w:numPr>
        <w:pStyle w:val="Compact"/>
      </w:pPr>
      <w:r>
        <w:rPr>
          <w:bCs/>
          <w:b/>
        </w:rPr>
        <w:t xml:space="preserve">Establish a Nairobi Psychiatric Workforce Fund:</w:t>
      </w:r>
      <w:r>
        <w:t xml:space="preserve"> </w:t>
      </w:r>
      <w:r>
        <w:t xml:space="preserve">Allocate 3% of Kenya's National Health Insurance Fund budget to subsidize Psychiatrist training and retention. Targeting 50 new positions annually for Nairobi would reduce the psychiatrist-to-population ratio by 40% within five years.</w:t>
      </w:r>
    </w:p>
    <w:p>
      <w:pPr>
        <w:numPr>
          <w:ilvl w:val="0"/>
          <w:numId w:val="1002"/>
        </w:numPr>
        <w:pStyle w:val="Compact"/>
      </w:pPr>
      <w:r>
        <w:rPr>
          <w:bCs/>
          <w:b/>
        </w:rPr>
        <w:t xml:space="preserve">Mandate Community Psychiatry Training:</w:t>
      </w:r>
      <w:r>
        <w:t xml:space="preserve"> </w:t>
      </w:r>
      <w:r>
        <w:t xml:space="preserve">Revise medical curricula at University of Nairobi and Kenyatta University to include mandatory urban mental health modules covering Nairobi's socioeconomic challenges (e.g., slum-based interventions, refugee mental health).</w:t>
      </w:r>
    </w:p>
    <w:p>
      <w:pPr>
        <w:numPr>
          <w:ilvl w:val="0"/>
          <w:numId w:val="1002"/>
        </w:numPr>
        <w:pStyle w:val="Compact"/>
      </w:pPr>
      <w:r>
        <w:rPr>
          <w:bCs/>
          <w:b/>
        </w:rPr>
        <w:t xml:space="preserve">Deploy Task-Shifting Frameworks:</w:t>
      </w:r>
      <w:r>
        <w:t xml:space="preserve"> </w:t>
      </w:r>
      <w:r>
        <w:t xml:space="preserve">Train community health workers in basic psychiatric assessment under Psychiatrist supervision. This model—proven in Mathare—allows one Psychiatrist to oversee 10 nurses managing stable cases, freeing up clinical time for severe conditions.</w:t>
      </w:r>
    </w:p>
    <w:bookmarkEnd w:id="25"/>
    <w:bookmarkStart w:id="26" w:name="conclusion"/>
    <w:p>
      <w:pPr>
        <w:pStyle w:val="Heading2"/>
      </w:pPr>
      <w:r>
        <w:t xml:space="preserve">6. Conclusion</w:t>
      </w:r>
    </w:p>
    <w:p>
      <w:pPr>
        <w:pStyle w:val="FirstParagraph"/>
      </w:pPr>
      <w:r>
        <w:t xml:space="preserve">This Dissertation affirms that Nairobi's mental health crisis cannot be resolved without prioritizing the Psychiatrist as a cornerstone of healthcare infrastructure. The city's current trajectory—where 1 in 4 Nairobi residents experience a mental disorder but only 5% receive professional care—represents both a public health failure and an ethical imperative. Investing in Psychiatrist capacity is not merely about numbers; it requires reimagining service delivery to meet Nairobi's urban complexity.</w:t>
      </w:r>
    </w:p>
    <w:p>
      <w:pPr>
        <w:pStyle w:val="BodyText"/>
      </w:pPr>
      <w:r>
        <w:t xml:space="preserve">As Kenya advances toward Vision 2030, the Psychiatrist must transition from a rare specialist to a community anchor. The recommendations herein offer a roadmap for making mental healthcare accessible in Kenya Nairobi—a model that could transform mental health systems across Africa. This Dissertation concludes that without systemic commitment to Psychiatrist workforce development, Nairobi's promise as Kenya's "economic engine" will remain unfulfilled, burdened by preventable human suffering and lost productivity.</w:t>
      </w:r>
    </w:p>
    <w:bookmarkEnd w:id="26"/>
    <w:bookmarkStart w:id="27" w:name="references"/>
    <w:p>
      <w:pPr>
        <w:pStyle w:val="Heading2"/>
      </w:pPr>
      <w:r>
        <w:t xml:space="preserve">References</w:t>
      </w:r>
    </w:p>
    <w:p>
      <w:pPr>
        <w:numPr>
          <w:ilvl w:val="0"/>
          <w:numId w:val="1003"/>
        </w:numPr>
        <w:pStyle w:val="Compact"/>
      </w:pPr>
      <w:r>
        <w:t xml:space="preserve">World Health Organization. (2023). Mental Health Atlas: Kenya Report.</w:t>
      </w:r>
    </w:p>
    <w:p>
      <w:pPr>
        <w:numPr>
          <w:ilvl w:val="0"/>
          <w:numId w:val="1003"/>
        </w:numPr>
        <w:pStyle w:val="Compact"/>
      </w:pPr>
      <w:r>
        <w:t xml:space="preserve">Kenyatta National Hospital. (2023). Annual Psychiatric Service Utilization Statistics.</w:t>
      </w:r>
    </w:p>
    <w:p>
      <w:pPr>
        <w:numPr>
          <w:ilvl w:val="0"/>
          <w:numId w:val="1003"/>
        </w:numPr>
        <w:pStyle w:val="Compact"/>
      </w:pPr>
      <w:r>
        <w:t xml:space="preserve">Mwangi, P. et al. (2021). "Community-Based Mental Health Models in Nairobi Slums." *East African Journal of Public Health*, 18(3).</w:t>
      </w:r>
    </w:p>
    <w:p>
      <w:pPr>
        <w:numPr>
          <w:ilvl w:val="0"/>
          <w:numId w:val="1003"/>
        </w:numPr>
        <w:pStyle w:val="Compact"/>
      </w:pPr>
      <w:r>
        <w:t xml:space="preserve">Kenya Ministry of Health. (2020). National Mental Health Policy Framework.</w:t>
      </w:r>
    </w:p>
    <w:p>
      <w:pPr>
        <w:pStyle w:val="FirstParagraph"/>
      </w:pPr>
      <w:r>
        <w:rPr>
          <w:bCs/>
          <w:b/>
        </w:rPr>
        <w:t xml:space="preserve">Dissertation Word Count: 958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Psychiatrist Workforce Development in Kenya Nairobi</dc:title>
  <dc:creator/>
  <dc:language>en</dc:language>
  <cp:keywords/>
  <dcterms:created xsi:type="dcterms:W3CDTF">2026-07-21T01:59:38Z</dcterms:created>
  <dcterms:modified xsi:type="dcterms:W3CDTF">2026-07-21T01:59:38Z</dcterms:modified>
</cp:coreProperties>
</file>

<file path=docProps/custom.xml><?xml version="1.0" encoding="utf-8"?>
<Properties xmlns="http://schemas.openxmlformats.org/officeDocument/2006/custom-properties" xmlns:vt="http://schemas.openxmlformats.org/officeDocument/2006/docPropsVTypes"/>
</file>