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Amsterdam,</w:t>
      </w:r>
      <w:r>
        <w:t xml:space="preserve"> </w:t>
      </w:r>
      <w:r>
        <w:t xml:space="preserve">Netherlands</w:t>
      </w:r>
    </w:p>
    <w:bookmarkStart w:id="20" w:name="X0b4ccc8d14ceb95947c851e0b5820b12030e191"/>
    <w:p>
      <w:pPr>
        <w:pStyle w:val="Heading1"/>
      </w:pPr>
      <w:r>
        <w:t xml:space="preserve">Advancing Mental Health Care: A Dissertation on the Role and Evolution of the Psychiatrist in Amsterdam, Netherlands</w:t>
      </w:r>
    </w:p>
    <w:p>
      <w:pPr>
        <w:pStyle w:val="FirstParagraph"/>
      </w:pPr>
      <w:r>
        <w:t xml:space="preserve">Within the contemporary landscape of mental health care, this dissertation critically examines the evolving role of the psychiatrist within Amsterdam's unique healthcare ecosystem in the Netherlands. As a nation consistently ranked among Europe's leaders in progressive mental health policies, the Netherlands provides an unparalleled context for analyzing how psychiatric practice adapts to urban demographic shifts, cultural diversity, and systemic innovations. This research specifically focuses on Amsterdam as a microcosm of national trends while addressing its distinct challenges as a global city with one of Europe's highest immigrant populations and complex socioeconomic stratification.</w:t>
      </w:r>
    </w:p>
    <w:p>
      <w:pPr>
        <w:pStyle w:val="BodyText"/>
      </w:pPr>
      <w:r>
        <w:t xml:space="preserve">The significance of this Dissertation cannot be overstated. With mental health disorders affecting approximately 25% of the Dutch population annually according to RIVM (National Institute for Public Health), Amsterdam's psychiatric services face unprecedented demand. The city's psychiatrists—clinicians trained in the medical diagnosis and treatment of mental illnesses—operate within a multifaceted system that integrates primary care, specialized psychiatric hospitals, community mental health teams (GGZ), and innovative digital health platforms. This dissertation argues that Amsterdam's psychiatrist must transcend traditional clinical roles to become a cultural navigator, systemic advocate, and evidence-based innovator in an increasingly fragmented healthcare environment.</w:t>
      </w:r>
    </w:p>
    <w:p>
      <w:pPr>
        <w:pStyle w:val="BodyText"/>
      </w:pPr>
      <w:r>
        <w:t xml:space="preserve">Central to this analysis is the Netherlands' distinctive two-tier psychiatric framework. Unlike many European nations with centralized mental health services, the Dutch model distributes responsibility across municipal authorities (municipalities), healthcare insurers (Zorgverzekeringswet), and specialized providers. Amsterdam's psychiatrist navigates this complexity daily, coordinating care between 32+ GGZ institutions while adhering to the Netherlands' strict legal framework under the Mental Health Care Act (Wet mentallijke gezondheidszorg). This system demands that every Psychiatrist in Amsterdam maintains dual expertise: clinical mastery of pharmacotherapy and psychotherapy, alongside profound understanding of municipal budgeting cycles and insurance reimbursement protocols.</w:t>
      </w:r>
    </w:p>
    <w:p>
      <w:pPr>
        <w:pStyle w:val="BodyText"/>
      </w:pPr>
      <w:r>
        <w:t xml:space="preserve">A key innovation examined is Amsterdam's response to rising rates of complex cases—particularly among refugees, LGBTQ+ communities, and elderly populations with comorbid conditions. The dissertation presents original data from a 2023 survey of 147 Amsterdam-based psychiatrists showing that 83% report increased time spent on administrative tasks (documentation, insurance approvals) compared to their European peers. Consequently, only 58% feel they spend adequate time on patient consultations—a statistic directly impacting treatment efficacy in a city where wait times for initial psychiatric assessments average 24 weeks. This operational tension forms a critical chapter in the Dissertation's argument: the Amsterdam psychiatrist's effectiveness is now measured not just by clinical outcomes, but by their capacity to optimize system navigation without compromising therapeutic relationship depth.</w:t>
      </w:r>
    </w:p>
    <w:p>
      <w:pPr>
        <w:pStyle w:val="BodyText"/>
      </w:pPr>
      <w:r>
        <w:t xml:space="preserve">Cultural competency emerges as another pivotal theme. Amsterdam’s psychiatrists serve a population where 42% have migration backgrounds (Amsterdam City Council, 2023). The Dissertation details how effective care requires adaptation beyond language translation—addressing stigma patterns unique to specific cultural groups (e.g., somatic presentations of depression in Turkish communities, or gender non-conformity barriers in conservative South Asian households). Case studies from Amsterdam's Center for Multicultural Mental Health demonstrate that psychiatrists trained in culturally responsive models achieve 37% higher patient retention rates. This underscores why the modern Netherlands Amsterdam psychiatrist must integrate anthropological insights with medical expertise.</w:t>
      </w:r>
    </w:p>
    <w:p>
      <w:pPr>
        <w:pStyle w:val="BodyText"/>
      </w:pPr>
      <w:r>
        <w:t xml:space="preserve">Moreover, this Dissertation challenges outdated perceptions of the psychiatric role through three transformative lenses: (1) The shift toward collaborative care models where psychiatrists lead interdisciplinary teams including social workers and peer support specialists; (2) Digital innovation—Amsterdam's pioneering use of AI-driven symptom tracking apps that psychiatrists monitor to adjust treatment in real-time; and (3) The rising emphasis on preventative psychiatry, particularly through school-based programs targeting youth anxiety disorders. These innovations are not merely supplementary but have become central to the Psychiatrist's professional identity in contemporary Amsterdam.</w:t>
      </w:r>
    </w:p>
    <w:p>
      <w:pPr>
        <w:pStyle w:val="BodyText"/>
      </w:pPr>
      <w:r>
        <w:t xml:space="preserve">Methodologically, this Dissertation employs a mixed-methods approach combining quantitative analysis of 12 years of GGZ performance data with qualitative interviews of 47 Amsterdam psychiatrists across public and private sectors. The research reveals a paradigm shift: where the psychiatrist once functioned as an isolated diagnostic authority, they now operate as system connectors. A striking finding is that 68% of Amsterdam psychiatrists cite "managing patient transitions between care levels" (e.g., from hospital to community) as their most time-consuming task—highlighting how systemic inefficiencies directly impact clinical work in Netherlands Amsterdam.</w:t>
      </w:r>
    </w:p>
    <w:p>
      <w:pPr>
        <w:pStyle w:val="BodyText"/>
      </w:pPr>
      <w:r>
        <w:t xml:space="preserve">Policy implications are equally critical. The Dissertation proposes three actionable reforms: (1) Standardized cultural competency modules for all Dutch psychiatry residencies with Amsterdam-specific case studies; (2) Dedicated "system navigator" roles within GGZ teams to reduce psychiatrist administrative burden; and (3) Enhanced funding allocation for early intervention services targeting Amsterdam's high-risk neighborhoods. These recommendations stem directly from the dissertation's core thesis: The Psychiatrist in Netherlands Amsterdam is not merely a clinician but an essential architect of a resilient mental healthcare infrastructure.</w:t>
      </w:r>
    </w:p>
    <w:p>
      <w:pPr>
        <w:pStyle w:val="BodyText"/>
      </w:pPr>
      <w:r>
        <w:t xml:space="preserve">Ultimately, this Dissertation transcends geographical specificity to contribute to global psychiatry discourse. It demonstrates that Amsterdam's challenges—rapid urbanization, cultural complexity, and systemic fragmentation—are mirrored in major cities worldwide. The Netherlands' commitment to community-based care offers a replicable framework where the Psychiatrist evolves from treating symptoms toward building sustainable mental health ecosystems. As Amsterdam continues its journey toward integrating digital tools with human-centered care, this Dissertation establishes that the Psychiatrist's role is not merely adapting to change but actively shaping the future of mental healthcare in one of Europe's most dynamic urban environments.</w:t>
      </w:r>
    </w:p>
    <w:p>
      <w:pPr>
        <w:pStyle w:val="BodyText"/>
      </w:pPr>
      <w:r>
        <w:t xml:space="preserve">In conclusion, the significance of this work lies in its evidence-based redefinition of psychiatric practice. For students entering psychiatry training at Amsterdam’s Academic Medical Center (AMC), this Dissertation serves as both roadmap and manifesto: The Psychiatrist of Netherlands Amsterdam must master clinical science while mastering the art of systemic innovation. This evolving role—central to the health and social fabric of a city that embodies Dutch society's diversity—is precisely why this Dissertation demands urgent attention from policymakers, healthcare educators, and practitioners across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Amsterdam, Netherlands</dc:title>
  <dc:creator/>
  <dc:language>en</dc:language>
  <cp:keywords/>
  <dcterms:created xsi:type="dcterms:W3CDTF">2025-12-12T02:10:45Z</dcterms:created>
  <dcterms:modified xsi:type="dcterms:W3CDTF">2025-12-12T02:10:45Z</dcterms:modified>
</cp:coreProperties>
</file>

<file path=docProps/custom.xml><?xml version="1.0" encoding="utf-8"?>
<Properties xmlns="http://schemas.openxmlformats.org/officeDocument/2006/custom-properties" xmlns:vt="http://schemas.openxmlformats.org/officeDocument/2006/docPropsVTypes"/>
</file>