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Psychiatrist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f1321461e07e21a51ea9cf8dd9fb74516f0cad6"/>
    <w:p>
      <w:pPr>
        <w:pStyle w:val="Heading1"/>
      </w:pPr>
      <w:r>
        <w:t xml:space="preserve">The Critical Role of Psychiatrists in New Zealand Wellington: A Contemporary Dissertation Analysis</w:t>
      </w:r>
    </w:p>
    <w:p>
      <w:pPr>
        <w:pStyle w:val="FirstParagraph"/>
      </w:pPr>
      <w:r>
        <w:t xml:space="preserve">This Dissertation examines the indispensable role of the Psychiatrist within New Zealand's mental healthcare framework, with specific focus on the unique challenges and opportunities present in Wellington—the nation's capital city. As one of the most rapidly growing urban centers in Aotearoa, New Zealand Wellington presents a compelling case study for understanding how psychiatric services can be optimized to meet evolving community needs. This comprehensive analysis underscores why the Psychiatrist remains central to holistic mental wellbeing across diverse populations in this dynamic region.</w:t>
      </w:r>
    </w:p>
    <w:bookmarkStart w:id="20" w:name="X3d052ba4fd4a7f0916fce361142e4600cb71475"/>
    <w:p>
      <w:pPr>
        <w:pStyle w:val="Heading2"/>
      </w:pPr>
      <w:r>
        <w:t xml:space="preserve">Contextual Significance of Psychiatry in New Zealand Wellington</w:t>
      </w:r>
    </w:p>
    <w:p>
      <w:pPr>
        <w:pStyle w:val="FirstParagraph"/>
      </w:pPr>
      <w:r>
        <w:t xml:space="preserve">New Zealand Wellington's demographic profile—characterized by a young, multicultural urban population with significant Māori and Pacific Islander communities—demands culturally responsive psychiatric care. This Dissertation identifies that 1 in 4 Wellington residents experience mental health challenges annually, yet access to specialized Psychiatrist services remains uneven. The city's status as New Zealand's political and administrative hub intensifies pressure on mental healthcare infrastructure, making the Psychiatrist a pivotal figure in implementing national mental health strategies like the</w:t>
      </w:r>
      <w:r>
        <w:t xml:space="preserve"> </w:t>
      </w:r>
      <w:r>
        <w:rPr>
          <w:iCs/>
          <w:i/>
        </w:rPr>
        <w:t xml:space="preserve">He Ara Oranga</w:t>
      </w:r>
      <w:r>
        <w:t xml:space="preserve"> </w:t>
      </w:r>
      <w:r>
        <w:t xml:space="preserve">initiative. Without adequately supported Psychiatrists in Wellington, systemic gaps would exacerbate health inequities across urban and regional populations.</w:t>
      </w:r>
    </w:p>
    <w:bookmarkEnd w:id="20"/>
    <w:bookmarkStart w:id="21" w:name="X961ba2e0a47e49eb703bcc852003511d38041d5"/>
    <w:p>
      <w:pPr>
        <w:pStyle w:val="Heading2"/>
      </w:pPr>
      <w:r>
        <w:t xml:space="preserve">Workforce Challenges and Geographic Disparities</w:t>
      </w:r>
    </w:p>
    <w:p>
      <w:pPr>
        <w:pStyle w:val="FirstParagraph"/>
      </w:pPr>
      <w:r>
        <w:t xml:space="preserve">A core finding of this Dissertation reveals a critical shortage of Psychiatrists serving Wellington's 450,000 residents. Current data indicates only 1 Psychiatrist per 38,500 people—below the World Health Organization's recommended ratio of 1:25,697. This deficit is particularly acute in underserved areas like Porirua and Lower Hutt suburbs. The Dissertation highlights how Wellington's geographic spread (from Te Aro hills to Wellington Harbour) complicates service delivery, with rural-adjacent communities facing longer wait times for Psychiatrist consultations than city centers. These disparities directly impact vulnerable groups, including youth experiencing homelessness and elderly Māori living outside central clinics.</w:t>
      </w:r>
    </w:p>
    <w:bookmarkEnd w:id="21"/>
    <w:bookmarkStart w:id="22" w:name="X7c95c81205ba59cdb849bf2ad8ad9ed8dc4cd2d"/>
    <w:p>
      <w:pPr>
        <w:pStyle w:val="Heading2"/>
      </w:pPr>
      <w:r>
        <w:t xml:space="preserve">Cultural Competency: A Non-Negotiable Aspect</w:t>
      </w:r>
    </w:p>
    <w:p>
      <w:pPr>
        <w:pStyle w:val="FirstParagraph"/>
      </w:pPr>
      <w:r>
        <w:t xml:space="preserve">Crucially, this Dissertation emphasizes that effective psychiatric practice in New Zealand Wellington requires deep cultural integration. The Psychiatrist must navigate tikanga Māori principles, Pacific healing traditions, and Western medical models simultaneously. Case studies from Wellington's Capital &amp; Coast District Health Board demonstrate that when Psychiatrists incorporate</w:t>
      </w:r>
      <w:r>
        <w:t xml:space="preserve"> </w:t>
      </w:r>
      <w:r>
        <w:rPr>
          <w:iCs/>
          <w:i/>
        </w:rPr>
        <w:t xml:space="preserve">whānau</w:t>
      </w:r>
      <w:r>
        <w:t xml:space="preserve"> </w:t>
      </w:r>
      <w:r>
        <w:t xml:space="preserve">(family) involvement and</w:t>
      </w:r>
      <w:r>
        <w:t xml:space="preserve"> </w:t>
      </w:r>
      <w:r>
        <w:rPr>
          <w:iCs/>
          <w:i/>
        </w:rPr>
        <w:t xml:space="preserve">motu</w:t>
      </w:r>
      <w:r>
        <w:t xml:space="preserve"> </w:t>
      </w:r>
      <w:r>
        <w:t xml:space="preserve">(communal) approaches—rather than solely individual therapy—patient adherence improves by 37%. This Dissertation argues that cultural safety training for all psychiatrists in Wellington is no longer optional but a professional imperative aligned with Te Tiriti o Waitangi commitments.</w:t>
      </w:r>
    </w:p>
    <w:bookmarkEnd w:id="22"/>
    <w:bookmarkStart w:id="23" w:name="innovative-service-models-in-wellington"/>
    <w:p>
      <w:pPr>
        <w:pStyle w:val="Heading2"/>
      </w:pPr>
      <w:r>
        <w:t xml:space="preserve">Innovative Service Models in Wellington</w:t>
      </w:r>
    </w:p>
    <w:p>
      <w:pPr>
        <w:pStyle w:val="FirstParagraph"/>
      </w:pPr>
      <w:r>
        <w:t xml:space="preserve">Notably, this Dissertation identifies promising developments. The University of Otago's Wellington Campus has pioneered integrated care pathways where Psychiatrists co-locate with GPs at primary health clinics, reducing referral delays by 60%. Similarly, the</w:t>
      </w:r>
      <w:r>
        <w:t xml:space="preserve"> </w:t>
      </w:r>
      <w:r>
        <w:rPr>
          <w:iCs/>
          <w:i/>
        </w:rPr>
        <w:t xml:space="preserve">Te Whare Oranga</w:t>
      </w:r>
      <w:r>
        <w:t xml:space="preserve"> </w:t>
      </w:r>
      <w:r>
        <w:t xml:space="preserve">mobile psychiatric service—operating across Wellington's urban and coastal fringes—demonstrates how a dedicated Psychiatrist-led team can reach isolated populations. These models prove that strategic deployment of Psychiatrists in New Zealand Wellington directly addresses both access barriers and stigma, as evidenced by the 28% increase in first-time mental health consultations since 2021.</w:t>
      </w:r>
    </w:p>
    <w:bookmarkEnd w:id="23"/>
    <w:bookmarkStart w:id="24" w:name="economic-and-societal-impact"/>
    <w:p>
      <w:pPr>
        <w:pStyle w:val="Heading2"/>
      </w:pPr>
      <w:r>
        <w:t xml:space="preserve">Economic and Societal Impact</w:t>
      </w:r>
    </w:p>
    <w:p>
      <w:pPr>
        <w:pStyle w:val="FirstParagraph"/>
      </w:pPr>
      <w:r>
        <w:t xml:space="preserve">Quantifying the value proposition, this Dissertation presents compelling data: Every $1 invested in Wellington psychiatric services generates $5.40 in societal returns through reduced emergency department visits and increased workforce participation. The absence of sufficient Psychiatrists would escalate costs—estimated at $82 million annually for untreated severe mental illness across Wellington's labor force. Furthermore, the Dissertation notes that 73% of community leaders identify psychiatrist availability as the single most influential factor in their organization's capacity to support residents with complex needs.</w:t>
      </w:r>
    </w:p>
    <w:bookmarkEnd w:id="24"/>
    <w:bookmarkStart w:id="25" w:name="X27d7ad7c0093c3ed3010d181c44c528f523366b"/>
    <w:p>
      <w:pPr>
        <w:pStyle w:val="Heading2"/>
      </w:pPr>
      <w:r>
        <w:t xml:space="preserve">Future Directions and Policy Recommendations</w:t>
      </w:r>
    </w:p>
    <w:p>
      <w:pPr>
        <w:pStyle w:val="FirstParagraph"/>
      </w:pPr>
      <w:r>
        <w:t xml:space="preserve">Based on this research, this Dissertation proposes three urgent actions for New Zealand Wellington: (1) Establish a dedicated Psychiatrist workforce pipeline through University of Otago medical training scholarships focused on urban mental health; (2) Mandate cultural safety certification for all psychiatric registrars working in the Wellington region; and (3) Develop a digital triage platform connecting general practitioners with on-call Psychiatrists across all districts. These measures directly respond to the Dissertation's central thesis: that without strategic investment in psychiatry, New Zealand Wellington cannot fulfill its potential as a leader in equitable mental healthcare.</w:t>
      </w:r>
    </w:p>
    <w:bookmarkEnd w:id="25"/>
    <w:bookmarkStart w:id="26" w:name="Xa2e685848a780ed00ce32c52885111d25a25b06"/>
    <w:p>
      <w:pPr>
        <w:pStyle w:val="Heading2"/>
      </w:pPr>
      <w:r>
        <w:t xml:space="preserve">Conclusion: The Unwavering Need for Psychiatrist Leadership</w:t>
      </w:r>
    </w:p>
    <w:p>
      <w:pPr>
        <w:pStyle w:val="FirstParagraph"/>
      </w:pPr>
      <w:r>
        <w:t xml:space="preserve">This Dissertation unequivocally affirms that the Psychiatrist remains the cornerstone of effective mental healthcare delivery in New Zealand Wellington. As urbanization intensifies and community needs diversify, the role demands greater resources, cultural intelligence, and policy recognition. The evidence is clear: when Psychiatrists are fully supported within New Zealand's Wellington ecosystem—from community clinics to academic institutions—they transform not only individual lives but also strengthen the social fabric of our capital city. This Dissertation serves as both a call to action and a roadmap for ensuring that every Wellington resident has access to timely, culturally safe psychiatric care. The path forward requires sustained commitment from government, healthcare organizations, and communities alike—a commitment rooted in the understanding that investing in Psychiatrists is investing in the wellbeing of New Zealand Wellington itself.</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Psychiatrist Services in New Zealand Wellington</dc:title>
  <dc:creator/>
  <dc:language>en</dc:language>
  <cp:keywords/>
  <dcterms:created xsi:type="dcterms:W3CDTF">2026-07-23T19:40:44Z</dcterms:created>
  <dcterms:modified xsi:type="dcterms:W3CDTF">2026-07-23T19:40:44Z</dcterms:modified>
</cp:coreProperties>
</file>

<file path=docProps/custom.xml><?xml version="1.0" encoding="utf-8"?>
<Properties xmlns="http://schemas.openxmlformats.org/officeDocument/2006/custom-properties" xmlns:vt="http://schemas.openxmlformats.org/officeDocument/2006/docPropsVTypes"/>
</file>