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Psychiatry</w:t>
      </w:r>
      <w:r>
        <w:t xml:space="preserve"> </w:t>
      </w:r>
      <w:r>
        <w:t xml:space="preserve">Practice</w:t>
      </w:r>
      <w:r>
        <w:t xml:space="preserve"> </w:t>
      </w:r>
      <w:r>
        <w:t xml:space="preserve">in</w:t>
      </w:r>
      <w:r>
        <w:t xml:space="preserve"> </w:t>
      </w:r>
      <w:r>
        <w:t xml:space="preserve">Russia</w:t>
      </w:r>
      <w:r>
        <w:t xml:space="preserve"> </w:t>
      </w:r>
      <w:r>
        <w:t xml:space="preserve">Moscow</w:t>
      </w:r>
    </w:p>
    <w:bookmarkStart w:id="28" w:name="Xad9152b64a98352a5e0db32c8cecc12cd98cb0b"/>
    <w:p>
      <w:pPr>
        <w:pStyle w:val="Heading1"/>
      </w:pPr>
      <w:r>
        <w:t xml:space="preserve">Contemporary Psychiatry Practice: A Dissertation on the Role of Psychiatrists in Moscow, Russia</w:t>
      </w:r>
    </w:p>
    <w:bookmarkStart w:id="20" w:name="introduction"/>
    <w:p>
      <w:pPr>
        <w:pStyle w:val="Heading2"/>
      </w:pPr>
      <w:r>
        <w:t xml:space="preserve">Introduction</w:t>
      </w:r>
    </w:p>
    <w:p>
      <w:pPr>
        <w:pStyle w:val="FirstParagraph"/>
      </w:pPr>
      <w:r>
        <w:t xml:space="preserve">The field of psychiatry remains a critical yet underdeveloped sector within the healthcare infrastructure of Russia, particularly in its capital city, Moscow. This dissertation examines the evolving role of the psychiatrist in contemporary Russian society, with specific focus on clinical practices, systemic challenges, and cultural nuances unique to Moscow. As mental health awareness grows globally—and increasingly within Russia—the psychiatrist's position has shifted from traditional institutional care toward community-based integrated services. This study argues that effective psychiatric practice in Moscow necessitates a multifaceted approach addressing historical legacies, urban demographic pressures, and emerging therapeutic modalities.</w:t>
      </w:r>
    </w:p>
    <w:bookmarkEnd w:id="20"/>
    <w:bookmarkStart w:id="21" w:name="Xf21d946832cafc7a80636b72ad684d3e5a15162"/>
    <w:p>
      <w:pPr>
        <w:pStyle w:val="Heading2"/>
      </w:pPr>
      <w:r>
        <w:t xml:space="preserve">Historical Context and Evolution of Psychiatry in Moscow</w:t>
      </w:r>
    </w:p>
    <w:p>
      <w:pPr>
        <w:pStyle w:val="FirstParagraph"/>
      </w:pPr>
      <w:r>
        <w:t xml:space="preserve">Psychiatry in Russia has traversed a complex trajectory since the establishment of the first psychiatric hospital in Moscow in 1804. During the Soviet era, psychiatry was heavily politicized, with diagnoses often weaponized against dissidents—a legacy that continues to influence public perception. Since Russia's transition to a market economy, Moscow has emerged as a hub for psychiatric innovation, yet significant gaps persist between policy and practice. The modern psychiatrist operating in Moscow must navigate both the professional advancements of international evidence-based practices and the lingering skepticism toward mental health treatment fostered by historical misuse of psychiatric frameworks.</w:t>
      </w:r>
    </w:p>
    <w:bookmarkEnd w:id="21"/>
    <w:bookmarkStart w:id="22" w:name="X4826c38a3a8fa8a5cf66286a68ddae82a8d4e41"/>
    <w:p>
      <w:pPr>
        <w:pStyle w:val="Heading2"/>
      </w:pPr>
      <w:r>
        <w:t xml:space="preserve">The Contemporary Psychiatrist: Clinical Responsibilities in Moscow</w:t>
      </w:r>
    </w:p>
    <w:p>
      <w:pPr>
        <w:pStyle w:val="FirstParagraph"/>
      </w:pPr>
      <w:r>
        <w:t xml:space="preserve">In today's Moscow, a psychiatrist fulfills diverse clinical roles beyond traditional diagnosis and medication management. As this dissertation outlines, the contemporary psychiatrist must integrate:</w:t>
      </w:r>
    </w:p>
    <w:p>
      <w:pPr>
        <w:numPr>
          <w:ilvl w:val="0"/>
          <w:numId w:val="1001"/>
        </w:numPr>
        <w:pStyle w:val="Compact"/>
      </w:pPr>
      <w:r>
        <w:rPr>
          <w:bCs/>
          <w:b/>
        </w:rPr>
        <w:t xml:space="preserve">Community Mental Health Coordination:</w:t>
      </w:r>
      <w:r>
        <w:t xml:space="preserve"> </w:t>
      </w:r>
      <w:r>
        <w:t xml:space="preserve">Collaborating with social workers to provide outreach services across Moscow’s 12 districts, particularly targeting high-risk populations in underserved neighborhoods like Krasnoselskoye and Ramenki.</w:t>
      </w:r>
    </w:p>
    <w:p>
      <w:pPr>
        <w:numPr>
          <w:ilvl w:val="0"/>
          <w:numId w:val="1001"/>
        </w:numPr>
        <w:pStyle w:val="Compact"/>
      </w:pPr>
      <w:r>
        <w:rPr>
          <w:bCs/>
          <w:b/>
        </w:rPr>
        <w:t xml:space="preserve">Crisis Intervention:</w:t>
      </w:r>
      <w:r>
        <w:t xml:space="preserve"> </w:t>
      </w:r>
      <w:r>
        <w:t xml:space="preserve">Managing acute psychiatric emergencies through Moscow’s centralized emergency psychiatric hotline (operating 24/7 since 2018), which handles over 50,000 calls annually.</w:t>
      </w:r>
    </w:p>
    <w:p>
      <w:pPr>
        <w:numPr>
          <w:ilvl w:val="0"/>
          <w:numId w:val="1001"/>
        </w:numPr>
        <w:pStyle w:val="Compact"/>
      </w:pPr>
      <w:r>
        <w:rPr>
          <w:bCs/>
          <w:b/>
        </w:rPr>
        <w:t xml:space="preserve">Cultural Sensitivity Training:</w:t>
      </w:r>
      <w:r>
        <w:t xml:space="preserve"> </w:t>
      </w:r>
      <w:r>
        <w:t xml:space="preserve">Addressing the unique stressors faced by Moscow’s multicultural population—including migrant workers from Central Asia and Caucasian regions—requiring nuanced communication strategies.</w:t>
      </w:r>
    </w:p>
    <w:p>
      <w:pPr>
        <w:pStyle w:val="FirstParagraph"/>
      </w:pPr>
      <w:r>
        <w:t xml:space="preserve">This expanded scope reflects a systemic shift toward holistic care, though resource constraints often limit implementation in public sector facilities.</w:t>
      </w:r>
    </w:p>
    <w:bookmarkEnd w:id="22"/>
    <w:bookmarkStart w:id="23" w:name="X6df8b561dd0a6dc531c242c75c52a55789ac69a"/>
    <w:p>
      <w:pPr>
        <w:pStyle w:val="Heading2"/>
      </w:pPr>
      <w:r>
        <w:t xml:space="preserve">Systemic Challenges Facing Psychiatrists in Moscow</w:t>
      </w:r>
    </w:p>
    <w:p>
      <w:pPr>
        <w:pStyle w:val="FirstParagraph"/>
      </w:pPr>
      <w:r>
        <w:t xml:space="preserve">Despite Moscow’s status as Russia’s medical epicenter, psychiatrists confront profound structural barriers. Key challenges include:</w:t>
      </w:r>
    </w:p>
    <w:p>
      <w:pPr>
        <w:pStyle w:val="BodyText"/>
      </w:pPr>
      <w:r>
        <w:rPr>
          <w:bCs/>
          <w:b/>
        </w:rPr>
        <w:t xml:space="preserve">Stigma and Public Perception:</w:t>
      </w:r>
      <w:r>
        <w:t xml:space="preserve"> </w:t>
      </w:r>
      <w:r>
        <w:t xml:space="preserve">Cultural stigma against mental illness remains deeply entrenched; a 2023 survey by the Moscow Psychiatric Association revealed that 68% of citizens would avoid seeking psychiatric care due to social judgment.</w:t>
      </w:r>
    </w:p>
    <w:p>
      <w:pPr>
        <w:pStyle w:val="BodyText"/>
      </w:pPr>
      <w:r>
        <w:t xml:space="preserve">Resource Inequality:</w:t>
      </w:r>
    </w:p>
    <w:p>
      <w:pPr>
        <w:numPr>
          <w:ilvl w:val="0"/>
          <w:numId w:val="1002"/>
        </w:numPr>
        <w:pStyle w:val="Compact"/>
      </w:pPr>
      <w:r>
        <w:rPr>
          <w:iCs/>
          <w:i/>
        </w:rPr>
        <w:t xml:space="preserve">Urban-Rural Divide:</w:t>
      </w:r>
      <w:r>
        <w:t xml:space="preserve"> </w:t>
      </w:r>
      <w:r>
        <w:t xml:space="preserve">While Moscow boasts 1 psychiatrist per 7,000 residents (above national average), rural regions suffer from severe shortages.</w:t>
      </w:r>
    </w:p>
    <w:p>
      <w:pPr>
        <w:numPr>
          <w:ilvl w:val="0"/>
          <w:numId w:val="1002"/>
        </w:numPr>
        <w:pStyle w:val="Compact"/>
      </w:pPr>
      <w:r>
        <w:rPr>
          <w:iCs/>
          <w:i/>
        </w:rPr>
        <w:t xml:space="preserve">Funding Gaps:</w:t>
      </w:r>
      <w:r>
        <w:t xml:space="preserve"> </w:t>
      </w:r>
      <w:r>
        <w:t xml:space="preserve">Public psychiatric facilities receive only 3.2% of Moscow’s healthcare budget versus 15% for cardiology, creating equipment and staffing crises.</w:t>
      </w:r>
    </w:p>
    <w:p>
      <w:pPr>
        <w:pStyle w:val="FirstParagraph"/>
      </w:pPr>
      <w:r>
        <w:rPr>
          <w:bCs/>
          <w:b/>
        </w:rPr>
        <w:t xml:space="preserve">Regulatory Hurdles:</w:t>
      </w:r>
      <w:r>
        <w:t xml:space="preserve"> </w:t>
      </w:r>
      <w:r>
        <w:t xml:space="preserve">Outdated Soviet-era regulations govern psychiatric documentation, delaying patient care processes by an average of 48 hours in Moscow’s municipal clinics.</w:t>
      </w:r>
    </w:p>
    <w:bookmarkEnd w:id="23"/>
    <w:bookmarkStart w:id="24" w:name="innovations-and-future-trajectory"/>
    <w:p>
      <w:pPr>
        <w:pStyle w:val="Heading2"/>
      </w:pPr>
      <w:r>
        <w:t xml:space="preserve">Innovations and Future Trajectory</w:t>
      </w:r>
    </w:p>
    <w:p>
      <w:pPr>
        <w:pStyle w:val="FirstParagraph"/>
      </w:pPr>
      <w:r>
        <w:t xml:space="preserve">Emerging innovations signal transformative potential for the psychiatrist in Moscow. Telepsychiatry services, piloted at Moscow’s Federal Center for Psychiatry since 2021, have expanded access to remote communities like Zhulebino. AI-assisted diagnostic tools (validated by the National Psychiatric Research Institute) now support early detection of mood disorders in primary care settings across Moscow. Crucially, this dissertation identifies a paradigm shift toward prevention: Moscow’s new Mental Health Strategy 2030 prioritizes school-based psychiatric screenings and workplace wellness programs—a strategic evolution requiring psychiatrists to engage proactively with non-clinical stakeholders.</w:t>
      </w:r>
    </w:p>
    <w:bookmarkEnd w:id="24"/>
    <w:bookmarkStart w:id="25" w:name="Xa25a6261e698e5c82154c16e10f68984eef6f79"/>
    <w:p>
      <w:pPr>
        <w:pStyle w:val="Heading2"/>
      </w:pPr>
      <w:r>
        <w:t xml:space="preserve">The Psychiatrist as Public Health Advocate</w:t>
      </w:r>
    </w:p>
    <w:p>
      <w:pPr>
        <w:pStyle w:val="FirstParagraph"/>
      </w:pPr>
      <w:r>
        <w:t xml:space="preserve">Modern practice demands that the psychiatrist in Moscow transcends clinical boundaries. This dissertation emphasizes their evolving role as policy advocates: collaborating with Moscow’s Department of Health to draft anti-stigma legislation and training community leaders through the "Mental Wellness Ambassadors" program. The 2023 launch of Moscow’s first mobile psychiatric unit—which delivers care directly to homeless populations in central districts—exemplifies how the psychiatrist now operates at the intersection of medicine, social work, and urban policy.</w:t>
      </w:r>
    </w:p>
    <w:bookmarkEnd w:id="25"/>
    <w:bookmarkStart w:id="26" w:name="conclusion"/>
    <w:p>
      <w:pPr>
        <w:pStyle w:val="Heading2"/>
      </w:pPr>
      <w:r>
        <w:t xml:space="preserve">Conclusion</w:t>
      </w:r>
    </w:p>
    <w:p>
      <w:pPr>
        <w:pStyle w:val="FirstParagraph"/>
      </w:pPr>
      <w:r>
        <w:t xml:space="preserve">This dissertation affirms that the psychiatrist’s role in Russia Moscow has evolved from a narrow clinical function to a multidimensional public health imperative. While systemic challenges persist—including pervasive stigma, funding inequities, and bureaucratic inertia—the trajectory toward integrated mental healthcare is undeniable. The future of psychiatry in Moscow hinges on three pillars: (1) sustained investment in community-based services; (2) dismantling cultural barriers through evidence-based public education; and (3) empowering psychiatrists as leaders in cross-sectoral health innovation. As Russia continues its mental health modernization, Moscow will remain the critical proving ground where global psychiatric best practices intersect with uniquely Russian societal needs. For the psychiatrist operating within this dynamic context, the challenge—and opportunity—lies in transforming systemic constraints into catalysts for holistic mental wellness across Russia’s most populous city.</w:t>
      </w:r>
    </w:p>
    <w:bookmarkEnd w:id="26"/>
    <w:bookmarkStart w:id="27" w:name="references"/>
    <w:p>
      <w:pPr>
        <w:pStyle w:val="Heading2"/>
      </w:pPr>
      <w:r>
        <w:t xml:space="preserve">References</w:t>
      </w:r>
    </w:p>
    <w:p>
      <w:pPr>
        <w:pStyle w:val="FirstParagraph"/>
      </w:pPr>
      <w:r>
        <w:t xml:space="preserve">Russian Ministry of Health. (2023). *National Mental Health Strategy 2030*. Moscow: Government Publishing House.</w:t>
      </w:r>
      <w:r>
        <w:br/>
      </w:r>
      <w:r>
        <w:t xml:space="preserve">Moscow Psychiatric Association. (2023). *Public Perception Study of Mental Illness in Urban Russia*. Journal of Russian Psychiatry, 15(4), 78-94.</w:t>
      </w:r>
      <w:r>
        <w:br/>
      </w:r>
      <w:r>
        <w:t xml:space="preserve">Petrov, A., &amp; Sokolov, M. (2022). "Telepsychiatry Implementation in Moscow Municipal Clinics." International Journal of Mental Health Systems, 16(1), 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Psychiatry Practice in Russia Moscow</dc:title>
  <dc:creator/>
  <dc:language>en</dc:language>
  <cp:keywords/>
  <dcterms:created xsi:type="dcterms:W3CDTF">2026-07-21T14:00:32Z</dcterms:created>
  <dcterms:modified xsi:type="dcterms:W3CDTF">2026-07-21T14:00:32Z</dcterms:modified>
</cp:coreProperties>
</file>

<file path=docProps/custom.xml><?xml version="1.0" encoding="utf-8"?>
<Properties xmlns="http://schemas.openxmlformats.org/officeDocument/2006/custom-properties" xmlns:vt="http://schemas.openxmlformats.org/officeDocument/2006/docPropsVTypes"/>
</file>