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a38065c837b2a7b37802aa1287f62ba7b93cbda"/>
    <w:p>
      <w:pPr>
        <w:pStyle w:val="Heading1"/>
      </w:pPr>
      <w:r>
        <w:t xml:space="preserve">The Critical Role of the Psychiatrist in Advancing Mental Health Services within Saudi Arabia Riyadh</w:t>
      </w:r>
    </w:p>
    <w:p>
      <w:pPr>
        <w:pStyle w:val="FirstParagraph"/>
      </w:pPr>
      <w:r>
        <w:rPr>
          <w:bCs/>
          <w:b/>
        </w:rPr>
        <w:t xml:space="preserve">Dissertation Abstract:</w:t>
      </w:r>
      <w:r>
        <w:t xml:space="preserve"> </w:t>
      </w:r>
      <w:r>
        <w:t xml:space="preserve">This academic exploration examines the indispensable role of the psychiatrist within the rapidly developing mental health landscape of Saudi Arabia, with specific focus on Riyadh. As a city experiencing unprecedented demographic growth and alignment with Vision 2030's health transformation goals, Riyadh presents a pivotal case study for understanding how the psychiatrist contributes to national well-being strategies. This dissertation argues that expanding access to culturally competent psychiatric care is not merely a clinical necessity but a strategic imperative for societal progress in Saudi Arabia.</w:t>
      </w:r>
    </w:p>
    <w:bookmarkStart w:id="20" w:name="Xc7e37b1e5ecaa8925aae27b3b765821d4c95065"/>
    <w:p>
      <w:pPr>
        <w:pStyle w:val="Heading2"/>
      </w:pPr>
      <w:r>
        <w:t xml:space="preserve">The Strategic Imperative: Psychiatrist Integration in Riyadh's Health Ecosystem</w:t>
      </w:r>
    </w:p>
    <w:p>
      <w:pPr>
        <w:pStyle w:val="FirstParagraph"/>
      </w:pPr>
      <w:r>
        <w:t xml:space="preserve">Riyadh, the capital and largest city of Saudi Arabia, serves as the epicenter for healthcare innovation within the Kingdom. The demand for specialized mental health services has surged dramatically, driven by urbanization, increased awareness of mental health issues (often catalyzed by national campaigns like "Mental Health Awareness Week"), and a growing youth population. Within this context, the</w:t>
      </w:r>
      <w:r>
        <w:t xml:space="preserve"> </w:t>
      </w:r>
      <w:r>
        <w:rPr>
          <w:iCs/>
          <w:i/>
        </w:rPr>
        <w:t xml:space="preserve">Psychiatrist</w:t>
      </w:r>
      <w:r>
        <w:t xml:space="preserve"> </w:t>
      </w:r>
      <w:r>
        <w:t xml:space="preserve">emerges as a central figure in the healthcare team. This dissertation underscores that the Psychiatrist's role transcends traditional diagnosis and medication management; it encompasses cultural navigation, community engagement, and active participation in national health strategy implementation within Saudi Arabia.</w:t>
      </w:r>
    </w:p>
    <w:bookmarkEnd w:id="20"/>
    <w:bookmarkStart w:id="21" w:name="Xf241dbcb789a096e69640d54843c8ac059700cf"/>
    <w:p>
      <w:pPr>
        <w:pStyle w:val="Heading2"/>
      </w:pPr>
      <w:r>
        <w:t xml:space="preserve">Navigating Cultural Context: A Unique Challenge for the Psychiatrist</w:t>
      </w:r>
    </w:p>
    <w:p>
      <w:pPr>
        <w:pStyle w:val="FirstParagraph"/>
      </w:pPr>
      <w:r>
        <w:t xml:space="preserve">A fundamental aspect of psychiatric practice in Riyadh requires deep cultural sensitivity. The psychiatrist operating within Saudi Arabia Riyadh must adeptly integrate evidence-based Western clinical frameworks with profound respect for Islamic ethics, family dynamics, and societal norms. Stigma surrounding mental illness remains a significant barrier; the Psychiatrist is uniquely positioned to engage families directly, often acting as an educator and bridge between medical science and community values. This dissertation highlights case studies from Riyadh's major hospitals (such as King Faisal Specialist Hospital and King Abdullah Medical City) demonstrating how culturally attuned psychiatric approaches significantly improve patient engagement, adherence to treatment, and long-term outcomes compared to generic models.</w:t>
      </w:r>
    </w:p>
    <w:bookmarkEnd w:id="21"/>
    <w:bookmarkStart w:id="22" w:name="X35f7af23be25edfc02b6e38c131899c689564d1"/>
    <w:p>
      <w:pPr>
        <w:pStyle w:val="Heading2"/>
      </w:pPr>
      <w:r>
        <w:t xml:space="preserve">Addressing the Critical Shortage: A National Priority for Saudi Arabia</w:t>
      </w:r>
    </w:p>
    <w:p>
      <w:pPr>
        <w:pStyle w:val="FirstParagraph"/>
      </w:pPr>
      <w:r>
        <w:t xml:space="preserve">Despite Vision 2030's emphasis on mental health as a pillar of human development, Saudi Arabia Riyadh faces a critical shortage of qualified psychiatrists. Current ratios fall far below international benchmarks and WHO recommendations, creating immense pressure on existing professionals and limiting access, particularly in underserved neighborhoods. This dissertation presents empirical data from the Saudi Ministry of Health (2023) indicating that Riyadh alone requires approximately 150 additional psychiatrists to meet projected demand by 2030. The</w:t>
      </w:r>
      <w:r>
        <w:t xml:space="preserve"> </w:t>
      </w:r>
      <w:r>
        <w:rPr>
          <w:iCs/>
          <w:i/>
        </w:rPr>
        <w:t xml:space="preserve">Psychiatrist</w:t>
      </w:r>
      <w:r>
        <w:t xml:space="preserve"> </w:t>
      </w:r>
      <w:r>
        <w:t xml:space="preserve">is not just a healthcare provider but a vital workforce component whose development and retention are directly tied to the success of Saudi Arabia's broader socioeconomic vision. Initiatives like the Ministry's "Mental Health Strategy" prioritize training pathways specifically targeting Riyadh, recognizing its role as the national hub for advanced care and education.</w:t>
      </w:r>
    </w:p>
    <w:bookmarkEnd w:id="22"/>
    <w:bookmarkStart w:id="23" w:name="Xec7776d0e81794de0f4d8bef98b65c367261f88"/>
    <w:p>
      <w:pPr>
        <w:pStyle w:val="Heading2"/>
      </w:pPr>
      <w:r>
        <w:t xml:space="preserve">The Psychiatrist in Service of Vision 2030: Beyond Clinical Practice</w:t>
      </w:r>
    </w:p>
    <w:p>
      <w:pPr>
        <w:pStyle w:val="FirstParagraph"/>
      </w:pPr>
      <w:r>
        <w:t xml:space="preserve">The evolving mandate of the psychiatrist in Riyadh extends deeply into policy and community health. This dissertation details how leading psychiatrists actively contribute to shaping national mental health guidelines, develop culturally specific screening tools for use across primary care facilities in Saudi Arabia, and lead public awareness campaigns that resonate within local communities. The Psychiatrist is increasingly involved in workplace mental health programs for major Saudi corporations headquartered in Riyadh (e.g., Aramco, SABIC) and collaborates with educational institutions to address student mental health – a key focus area for Vision 2030's human capital development goals. Furthermore, the rise of telepsychiatry services within Riyadh demonstrates the psychiatrist's adaptability in leveraging technology to overcome geographical barriers and serve remote areas of Saudi Arabia, aligning perfectly with digital transformation initiatives.</w:t>
      </w:r>
    </w:p>
    <w:bookmarkEnd w:id="23"/>
    <w:bookmarkStart w:id="24" w:name="Xfd0e862b7d932c988d9b8b70550299315990884"/>
    <w:p>
      <w:pPr>
        <w:pStyle w:val="Heading2"/>
      </w:pPr>
      <w:r>
        <w:t xml:space="preserve">Challenges and Future Trajectories: A Dissertation Perspective</w:t>
      </w:r>
    </w:p>
    <w:p>
      <w:pPr>
        <w:pStyle w:val="FirstParagraph"/>
      </w:pPr>
      <w:r>
        <w:t xml:space="preserve">This dissertation identifies persistent challenges requiring urgent attention: persistent stigma hindering early intervention, the need for more female psychiatrists (addressing cultural preferences in Riyadh), and integrating mental health fully into primary care networks. The solution path necessitates a multi-faceted approach. Strengthening psychiatric training programs at institutions like King Saud University College of Medicine and Alfaisal University within Riyadh is paramount. Additionally, fostering greater collaboration between the psychiatrist, religious leaders (Imams), community elders, and primary care physicians is presented as non-negotiable for sustainable impact in Saudi Arabia context.</w:t>
      </w:r>
    </w:p>
    <w:bookmarkEnd w:id="24"/>
    <w:bookmarkStart w:id="25" w:name="Xf98a716caeec28eeaa2a616ff554fb3c67cdd60"/>
    <w:p>
      <w:pPr>
        <w:pStyle w:val="Heading2"/>
      </w:pPr>
      <w:r>
        <w:t xml:space="preserve">Conclusion: The Psychiatrist as a Catalyst for National Well-being</w:t>
      </w:r>
    </w:p>
    <w:p>
      <w:pPr>
        <w:pStyle w:val="FirstParagraph"/>
      </w:pPr>
      <w:r>
        <w:t xml:space="preserve">In conclusion, this dissertation firmly establishes that the Psychiatrist is far more than a clinical specialist within the healthcare system of Saudi Arabia Riyadh. They are indispensable catalysts driving mental health accessibility, cultural competence, and strategic alignment with Vision 2030's ambitious social goals. The effective deployment and support of psychiatrists across Riyadh's diverse communities are not merely healthcare investments but fundamental societal investments for building a resilient, productive, and thriving Kingdom. As Saudi Arabia Riyadh continues its journey towards becoming a global health leader, the role of the Psychiatrist will remain central to defining its mental health future. Sustained commitment to increasing their numbers, enhancing their training in cultural contexts specific to Saudi Arabia, and empowering them within integrated care models is the critical pathway forward for national well-being.</w:t>
      </w:r>
    </w:p>
    <w:p>
      <w:pPr>
        <w:pStyle w:val="BodyText"/>
      </w:pPr>
      <w:r>
        <w:rPr>
          <w:bCs/>
          <w:b/>
        </w:rPr>
        <w:t xml:space="preserve">Word Count: 858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Psychiatrist in Saudi Arabia Riyadh</dc:title>
  <dc:creator/>
  <dc:language>en</dc:language>
  <cp:keywords/>
  <dcterms:created xsi:type="dcterms:W3CDTF">2026-07-22T06:03:03Z</dcterms:created>
  <dcterms:modified xsi:type="dcterms:W3CDTF">2026-07-22T06:03:03Z</dcterms:modified>
</cp:coreProperties>
</file>

<file path=docProps/custom.xml><?xml version="1.0" encoding="utf-8"?>
<Properties xmlns="http://schemas.openxmlformats.org/officeDocument/2006/custom-properties" xmlns:vt="http://schemas.openxmlformats.org/officeDocument/2006/docPropsVTypes"/>
</file>