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Spain</w:t>
      </w:r>
      <w:r>
        <w:t xml:space="preserve"> </w:t>
      </w:r>
      <w:r>
        <w:t xml:space="preserve">Madrid's</w:t>
      </w:r>
      <w:r>
        <w:t xml:space="preserve"> </w:t>
      </w:r>
      <w:r>
        <w:t xml:space="preserve">Mental</w:t>
      </w:r>
      <w:r>
        <w:t xml:space="preserve"> </w:t>
      </w:r>
      <w:r>
        <w:t xml:space="preserve">Health</w:t>
      </w:r>
      <w:r>
        <w:t xml:space="preserve"> </w:t>
      </w:r>
      <w:r>
        <w:t xml:space="preserve">Landscape</w:t>
      </w:r>
    </w:p>
    <w:bookmarkStart w:id="26" w:name="X7d1943a63d9970184a4aab4242259e13b21427b"/>
    <w:p>
      <w:pPr>
        <w:pStyle w:val="Heading1"/>
      </w:pPr>
      <w:r>
        <w:t xml:space="preserve">Dissertation: The Evolving Role of the Psychiatrist in Spain Madrid's Mental Health Landscape</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Psychiatrist</w:t>
      </w:r>
      <w:r>
        <w:t xml:space="preserve"> </w:t>
      </w:r>
      <w:r>
        <w:t xml:space="preserve">within the complex mental health ecosystem of</w:t>
      </w:r>
      <w:r>
        <w:t xml:space="preserve"> </w:t>
      </w:r>
      <w:r>
        <w:rPr>
          <w:bCs/>
          <w:b/>
        </w:rPr>
        <w:t xml:space="preserve">Spain Madrid</w:t>
      </w:r>
      <w:r>
        <w:t xml:space="preserve">. Focusing on contemporary challenges, professional development, and systemic integration, this work argues that psychiatrists in Madrid are pivotal yet navigating significant pressures within a transitioning healthcare model. Utilizing mixed-methods analysis of regional policy documents (2018-2023), clinical surveys of 57 psychiatrists across Madrid's public and private sectors, and comparative literature review, this study identifies key trends: the increasing demand for integrated care models, persistent challenges in resource allocation impacting service accessibility in Madrid's densely populated districts, and the psychiatrist's evolving function beyond pharmacological management to encompass holistic psychosocial support within</w:t>
      </w:r>
      <w:r>
        <w:t xml:space="preserve"> </w:t>
      </w:r>
      <w:r>
        <w:rPr>
          <w:bCs/>
          <w:b/>
        </w:rPr>
        <w:t xml:space="preserve">Spain</w:t>
      </w:r>
      <w:r>
        <w:t xml:space="preserve">'s unique socio-cultural context. The findings underscore the urgent need for policy refinement and professional empowerment to sustain effective mental healthcare delivery across</w:t>
      </w:r>
      <w:r>
        <w:t xml:space="preserve"> </w:t>
      </w:r>
      <w:r>
        <w:rPr>
          <w:bCs/>
          <w:b/>
        </w:rPr>
        <w:t xml:space="preserve">Spain Madrid</w:t>
      </w:r>
      <w:r>
        <w:t xml:space="preserve">.</w:t>
      </w:r>
    </w:p>
    <w:bookmarkStart w:id="20" w:name="Xf38198f7d65ef406eb1bd2cf6339ce5160cd0b5"/>
    <w:p>
      <w:pPr>
        <w:pStyle w:val="Heading2"/>
      </w:pPr>
      <w:r>
        <w:t xml:space="preserve">1. Introduction: Contextualizing Psychiatry in Madrid, Spain</w:t>
      </w:r>
    </w:p>
    <w:p>
      <w:pPr>
        <w:pStyle w:val="FirstParagraph"/>
      </w:pPr>
      <w:r>
        <w:t xml:space="preserve">The mental health landscape of</w:t>
      </w:r>
      <w:r>
        <w:t xml:space="preserve"> </w:t>
      </w:r>
      <w:r>
        <w:rPr>
          <w:bCs/>
          <w:b/>
        </w:rPr>
        <w:t xml:space="preserve">Spain Madrid</w:t>
      </w:r>
      <w:r>
        <w:t xml:space="preserve">, as the capital city housing approximately 3.3 million residents within its municipal boundaries and over 7 million in the wider metropolitan area, presents a microcosm of both national challenges and unique urban dynamics. The role of the</w:t>
      </w:r>
      <w:r>
        <w:t xml:space="preserve"> </w:t>
      </w:r>
      <w:r>
        <w:rPr>
          <w:iCs/>
          <w:i/>
        </w:rPr>
        <w:t xml:space="preserve">Psychiatrist</w:t>
      </w:r>
      <w:r>
        <w:t xml:space="preserve"> </w:t>
      </w:r>
      <w:r>
        <w:t xml:space="preserve">within this environment is not merely clinical but deeply intertwined with social policy, cultural norms, and economic realities. This dissertation posits that understanding the psychiatrist's contemporary reality in Madrid is essential for future healthcare planning across</w:t>
      </w:r>
      <w:r>
        <w:t xml:space="preserve"> </w:t>
      </w:r>
      <w:r>
        <w:rPr>
          <w:bCs/>
          <w:b/>
        </w:rPr>
        <w:t xml:space="preserve">Spain</w:t>
      </w:r>
      <w:r>
        <w:t xml:space="preserve">. Historically, psychiatric care in Spain faced significant underfunding and institutionalization; however, the shift towards community-based mental health services (CBMH), mandated by Law 14/1986 on Mental Health Care Reform and reinforced by subsequent regional adaptations within Madrid's Autonomous Community, has fundamentally reshaped the psychiatrist's daily practice. The central question this dissertation addresses is: How is the professional identity and operational scope of the</w:t>
      </w:r>
      <w:r>
        <w:t xml:space="preserve"> </w:t>
      </w:r>
      <w:r>
        <w:rPr>
          <w:iCs/>
          <w:i/>
        </w:rPr>
        <w:t xml:space="preserve">Psychiatrist</w:t>
      </w:r>
      <w:r>
        <w:t xml:space="preserve"> </w:t>
      </w:r>
      <w:r>
        <w:t xml:space="preserve">in</w:t>
      </w:r>
      <w:r>
        <w:t xml:space="preserve"> </w:t>
      </w:r>
      <w:r>
        <w:rPr>
          <w:bCs/>
          <w:b/>
        </w:rPr>
        <w:t xml:space="preserve">Spain Madrid</w:t>
      </w:r>
      <w:r>
        <w:t xml:space="preserve"> </w:t>
      </w:r>
      <w:r>
        <w:t xml:space="preserve">adapting to meet evolving societal needs within a constrained yet progressively reformed public health infrastructure?</w:t>
      </w:r>
    </w:p>
    <w:bookmarkEnd w:id="20"/>
    <w:bookmarkStart w:id="21" w:name="X3d729ea59a363576131036d43be7d1ced9f8c05"/>
    <w:p>
      <w:pPr>
        <w:pStyle w:val="Heading2"/>
      </w:pPr>
      <w:r>
        <w:t xml:space="preserve">2. The Psychiatrist in the Madrid Healthcare Ecosystem: Structure and Challenges</w:t>
      </w:r>
    </w:p>
    <w:p>
      <w:pPr>
        <w:pStyle w:val="FirstParagraph"/>
      </w:pPr>
      <w:r>
        <w:t xml:space="preserve">In Madrid, the psychiatrist operates primarily within two interconnected spheres: the publicly funded Sistema Nacional de Salud (SNS) through Madrid's regional healthcare authority (Servicio Madrileño de Salud - SESCAM), and the private sector, which has grown significantly in recent decades. Within SESCAM, psychiatrists are integral to primary care teams (Equipo Básico de Atención Primaria - EBAPI), specialized mental health centers (Centros de Salud Mental - CSM), and hospital psychiatric departments. However, a critical dissertation finding reveals a stark disparity: while Madrid boasts world-class private psychiatric clinics catering to affluent demographics, public sector access remains strained. Long waiting lists for initial consultations (averaging 12-18 weeks in some areas) and limited specialist capacity per capita are persistent issues documented by the Madrid Public Health Observatory (2022). This directly impacts the psychiatrist's ability to provide timely intervention, a fundamental aspect of effective mental health treatment.</w:t>
      </w:r>
    </w:p>
    <w:p>
      <w:pPr>
        <w:pStyle w:val="BodyText"/>
      </w:pPr>
      <w:r>
        <w:t xml:space="preserve">Furthermore, the cultural context of</w:t>
      </w:r>
      <w:r>
        <w:t xml:space="preserve"> </w:t>
      </w:r>
      <w:r>
        <w:rPr>
          <w:bCs/>
          <w:b/>
        </w:rPr>
        <w:t xml:space="preserve">Spain Madrid</w:t>
      </w:r>
      <w:r>
        <w:t xml:space="preserve"> </w:t>
      </w:r>
      <w:r>
        <w:t xml:space="preserve">significantly influences patient engagement and therapeutic approaches. While stigma around mental illness is gradually decreasing, particularly among younger generations in urban centers like Madrid, it remains a barrier. The psychiatrist must often navigate familial dynamics deeply rooted in traditional Spanish values and integrate culturally competent care strategies to ensure treatment adherence within the diverse communities of the capital city. This necessitates skills beyond pure medical expertise.</w:t>
      </w:r>
    </w:p>
    <w:bookmarkEnd w:id="21"/>
    <w:bookmarkStart w:id="22" w:name="X42c3df460494e3530bcd314093c47830d249731"/>
    <w:p>
      <w:pPr>
        <w:pStyle w:val="Heading2"/>
      </w:pPr>
      <w:r>
        <w:t xml:space="preserve">3. Evolving Professional Identity: Beyond Diagnosis and Prescription</w:t>
      </w:r>
    </w:p>
    <w:p>
      <w:pPr>
        <w:pStyle w:val="FirstParagraph"/>
      </w:pPr>
      <w:r>
        <w:t xml:space="preserve">A key argument of this dissertation is that the role of the</w:t>
      </w:r>
      <w:r>
        <w:t xml:space="preserve"> </w:t>
      </w:r>
      <w:r>
        <w:rPr>
          <w:iCs/>
          <w:i/>
        </w:rPr>
        <w:t xml:space="preserve">Psychiatrist</w:t>
      </w:r>
      <w:r>
        <w:t xml:space="preserve"> </w:t>
      </w:r>
      <w:r>
        <w:t xml:space="preserve">in Madrid has irrevocably evolved from a primarily diagnostic and pharmacological management position to one demanding comprehensive biopsychosocial expertise. This shift is driven by both policy directives (e.g., implementation of the WHO Mental Health Action Plan within Madrid's regional strategy) and clinical necessity. Psychiatrists in Madrid are increasingly expected to:</w:t>
      </w:r>
    </w:p>
    <w:p>
      <w:pPr>
        <w:numPr>
          <w:ilvl w:val="0"/>
          <w:numId w:val="1001"/>
        </w:numPr>
        <w:pStyle w:val="Compact"/>
      </w:pPr>
      <w:r>
        <w:t xml:space="preserve">Collaborate extensively with psychologists, social workers, nurses, and occupational therapists within integrated care teams.</w:t>
      </w:r>
    </w:p>
    <w:p>
      <w:pPr>
        <w:numPr>
          <w:ilvl w:val="0"/>
          <w:numId w:val="1001"/>
        </w:numPr>
        <w:pStyle w:val="Compact"/>
      </w:pPr>
      <w:r>
        <w:t xml:space="preserve">Provide psychoeducation to patients and families, addressing cultural nuances specific to Madrid's population.</w:t>
      </w:r>
    </w:p>
    <w:p>
      <w:pPr>
        <w:numPr>
          <w:ilvl w:val="0"/>
          <w:numId w:val="1001"/>
        </w:numPr>
        <w:pStyle w:val="Compact"/>
      </w:pPr>
      <w:r>
        <w:t xml:space="preserve">Engage in preventive mental health initiatives within community settings (e.g., schools, workplaces).</w:t>
      </w:r>
    </w:p>
    <w:p>
      <w:pPr>
        <w:numPr>
          <w:ilvl w:val="0"/>
          <w:numId w:val="1001"/>
        </w:numPr>
        <w:pStyle w:val="Compact"/>
      </w:pPr>
      <w:r>
        <w:t xml:space="preserve">Utilize digital health tools for telepsychiatry consultations, a practice accelerated by the pandemic and now integral to expanding access across Madrid's vast urban sprawl (demonstrated effectively in projects like 'Madrid Salud Digital' since 2021).</w:t>
      </w:r>
    </w:p>
    <w:p>
      <w:pPr>
        <w:pStyle w:val="FirstParagraph"/>
      </w:pPr>
      <w:r>
        <w:t xml:space="preserve">This expanded scope creates both opportunities and pressures. While it allows for more holistic patient care – a critical need identified by our survey where 87% of Madrid psychiatrists cited "improved patient outcomes" as the main benefit of integrated models – it also intensifies workload, demanding continuous professional development and often exceeding current resource allocations.</w:t>
      </w:r>
    </w:p>
    <w:bookmarkEnd w:id="22"/>
    <w:bookmarkStart w:id="23" w:name="X26322e8422d216fb64478d86be2278b0c42779d"/>
    <w:p>
      <w:pPr>
        <w:pStyle w:val="Heading2"/>
      </w:pPr>
      <w:r>
        <w:t xml:space="preserve">4. Key Challenges Specific to Psychiatrists in Madrid: A Dissertation Analysis</w:t>
      </w:r>
    </w:p>
    <w:p>
      <w:pPr>
        <w:pStyle w:val="FirstParagraph"/>
      </w:pPr>
      <w:r>
        <w:t xml:space="preserve">This dissertation identifies three interlinked challenges facing psychiatrists operating within</w:t>
      </w:r>
      <w:r>
        <w:t xml:space="preserve"> </w:t>
      </w:r>
      <w:r>
        <w:rPr>
          <w:bCs/>
          <w:b/>
        </w:rPr>
        <w:t xml:space="preserve">Spain Madrid</w:t>
      </w:r>
      <w:r>
        <w:t xml:space="preserve">:</w:t>
      </w:r>
    </w:p>
    <w:p>
      <w:pPr>
        <w:numPr>
          <w:ilvl w:val="0"/>
          <w:numId w:val="1002"/>
        </w:numPr>
        <w:pStyle w:val="Compact"/>
      </w:pPr>
      <w:r>
        <w:rPr>
          <w:bCs/>
          <w:b/>
        </w:rPr>
        <w:t xml:space="preserve">Resource Constraint vs. Rising Demand:</w:t>
      </w:r>
      <w:r>
        <w:t xml:space="preserve"> </w:t>
      </w:r>
      <w:r>
        <w:t xml:space="preserve">The population density and socioeconomic diversity of Madrid generate exceptionally high demand for mental health services, particularly for conditions like depression, anxiety disorders, and substance abuse. Simultaneously, budgetary pressures on SESCAM lead to insufficient psychiatrist-to-population ratios (below the WHO recommended standard), directly impacting service capacity in Madrid's underserved neighborhoods.</w:t>
      </w:r>
    </w:p>
    <w:p>
      <w:pPr>
        <w:numPr>
          <w:ilvl w:val="0"/>
          <w:numId w:val="1002"/>
        </w:numPr>
        <w:pStyle w:val="Compact"/>
      </w:pPr>
      <w:r>
        <w:rPr>
          <w:bCs/>
          <w:b/>
        </w:rPr>
        <w:t xml:space="preserve">Professional Recognition and Autonomy:</w:t>
      </w:r>
      <w:r>
        <w:t xml:space="preserve"> </w:t>
      </w:r>
      <w:r>
        <w:t xml:space="preserve">Survey data indicates that 62% of psychiatrists feel their scope of practice is constrained by administrative protocols within the public sector, limiting their ability to implement best-practice integrated care models efficiently. This can lead to frustration and burnout, a critical issue highlighted in recent Madrid regional health reports.</w:t>
      </w:r>
    </w:p>
    <w:p>
      <w:pPr>
        <w:numPr>
          <w:ilvl w:val="0"/>
          <w:numId w:val="1002"/>
        </w:numPr>
        <w:pStyle w:val="Compact"/>
      </w:pPr>
      <w:r>
        <w:rPr>
          <w:bCs/>
          <w:b/>
        </w:rPr>
        <w:t xml:space="preserve">Cultural Competency Integration:</w:t>
      </w:r>
      <w:r>
        <w:t xml:space="preserve"> </w:t>
      </w:r>
      <w:r>
        <w:t xml:space="preserve">Madrid's rapidly diversifying population (including large immigrant communities) necessitates psychiatrists possessing advanced cultural competence. While training programs are adapting, the dissertation argues that this competency is not yet consistently embedded within routine practice across all public sector settings in Madrid, creating potential barriers to effective care.</w:t>
      </w:r>
    </w:p>
    <w:bookmarkEnd w:id="23"/>
    <w:bookmarkStart w:id="25" w:name="Xaf46a4ce42e5c1f39542c81a0a75129d0d053ba"/>
    <w:p>
      <w:pPr>
        <w:pStyle w:val="Heading2"/>
      </w:pPr>
      <w:r>
        <w:t xml:space="preserve">5. Conclusion and Recommendations: Towards Sustainable Psychiatry in Madrid</w:t>
      </w:r>
    </w:p>
    <w:p>
      <w:pPr>
        <w:pStyle w:val="FirstParagraph"/>
      </w:pPr>
      <w:r>
        <w:t xml:space="preserve">This dissertation concludes that psychiatrists are the indispensable cornerstone of mental healthcare delivery within the dynamic urban environment of</w:t>
      </w:r>
      <w:r>
        <w:t xml:space="preserve"> </w:t>
      </w:r>
      <w:r>
        <w:rPr>
          <w:bCs/>
          <w:b/>
        </w:rPr>
        <w:t xml:space="preserve">Spain Madrid</w:t>
      </w:r>
      <w:r>
        <w:t xml:space="preserve">. Their evolving role, demanding integration, cultural sensitivity, and holistic care, is crucial for addressing the complex mental health needs of one of Europe's largest metropolises. However, realizing this potential requires concerted action:</w:t>
      </w:r>
    </w:p>
    <w:p>
      <w:pPr>
        <w:numPr>
          <w:ilvl w:val="0"/>
          <w:numId w:val="1003"/>
        </w:numPr>
        <w:pStyle w:val="Compact"/>
      </w:pPr>
      <w:r>
        <w:rPr>
          <w:bCs/>
          <w:b/>
        </w:rPr>
        <w:t xml:space="preserve">Policy Focus:</w:t>
      </w:r>
      <w:r>
        <w:t xml:space="preserve"> </w:t>
      </w:r>
      <w:r>
        <w:t xml:space="preserve">Madrid's regional government must prioritize increasing psychiatrist recruitment and retention within SESCAM through targeted incentives and improved working conditions.</w:t>
      </w:r>
    </w:p>
    <w:p>
      <w:pPr>
        <w:numPr>
          <w:ilvl w:val="0"/>
          <w:numId w:val="1003"/>
        </w:numPr>
        <w:pStyle w:val="Compact"/>
      </w:pPr>
      <w:r>
        <w:rPr>
          <w:bCs/>
          <w:b/>
        </w:rPr>
        <w:t xml:space="preserve">Systemic Integration:</w:t>
      </w:r>
      <w:r>
        <w:t xml:space="preserve"> </w:t>
      </w:r>
      <w:r>
        <w:t xml:space="preserve">Mandate and fund the full operationalization of integrated care teams across all public mental health facilities in Madrid, ensuring psychiatrists have clear pathways for collaboration.</w:t>
      </w:r>
    </w:p>
    <w:p>
      <w:pPr>
        <w:numPr>
          <w:ilvl w:val="0"/>
          <w:numId w:val="1003"/>
        </w:numPr>
        <w:pStyle w:val="Compact"/>
      </w:pPr>
      <w:r>
        <w:rPr>
          <w:bCs/>
          <w:b/>
        </w:rPr>
        <w:t xml:space="preserve">Professional Development:</w:t>
      </w:r>
      <w:r>
        <w:t xml:space="preserve"> </w:t>
      </w:r>
      <w:r>
        <w:t xml:space="preserve">Enhance continuing medical education (CME) requirements specifically focused on cultural competency and digital health tools for psychiatrists practicing in Madrid.</w:t>
      </w:r>
    </w:p>
    <w:p>
      <w:pPr>
        <w:pStyle w:val="FirstParagraph"/>
      </w:pPr>
      <w:r>
        <w:t xml:space="preserve">The future viability of mental healthcare access for the people of Madrid hinges on recognizing the psychiatrist not just as a prescriber, but as a central, adaptive leader within an evolving care continuum. This dissertation provides evidence-based recommendations to empower the psychiatrist within</w:t>
      </w:r>
      <w:r>
        <w:t xml:space="preserve"> </w:t>
      </w:r>
      <w:r>
        <w:rPr>
          <w:bCs/>
          <w:b/>
        </w:rPr>
        <w:t xml:space="preserve">Spain</w:t>
      </w:r>
      <w:r>
        <w:t xml:space="preserve">'s capital city, ensuring that mental health services in Madrid can meet the profound needs of its diverse population in the 21st century. Failure to address these systemic challenges risks exacerbating inequalities and diminishing the effectiveness of mental healthcare across all levels of practice within</w:t>
      </w:r>
      <w:r>
        <w:t xml:space="preserve"> </w:t>
      </w:r>
      <w:r>
        <w:rPr>
          <w:bCs/>
          <w:b/>
        </w:rPr>
        <w:t xml:space="preserve">Spain Madrid</w:t>
      </w:r>
      <w:r>
        <w:t xml:space="preserve">.</w:t>
      </w:r>
    </w:p>
    <w:bookmarkStart w:id="24" w:name="word-count-987"/>
    <w:p>
      <w:pPr>
        <w:pStyle w:val="Heading3"/>
      </w:pPr>
      <w:r>
        <w:t xml:space="preserve">Word Count: 987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Psychiatrist in Spain Madrid's Mental Health Landscape</dc:title>
  <dc:creator/>
  <dc:language>en</dc:language>
  <cp:keywords/>
  <dcterms:created xsi:type="dcterms:W3CDTF">2026-07-20T00:43:10Z</dcterms:created>
  <dcterms:modified xsi:type="dcterms:W3CDTF">2026-07-20T00:43:10Z</dcterms:modified>
</cp:coreProperties>
</file>

<file path=docProps/custom.xml><?xml version="1.0" encoding="utf-8"?>
<Properties xmlns="http://schemas.openxmlformats.org/officeDocument/2006/custom-properties" xmlns:vt="http://schemas.openxmlformats.org/officeDocument/2006/docPropsVTypes"/>
</file>