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Switzerland</w:t>
      </w:r>
      <w:r>
        <w:t xml:space="preserve"> </w:t>
      </w:r>
      <w:r>
        <w:t xml:space="preserve">Zurich</w:t>
      </w:r>
    </w:p>
    <w:bookmarkStart w:id="24" w:name="X67d8d77bcfd0d65d6154aba5a07de6199f8fde5"/>
    <w:p>
      <w:pPr>
        <w:pStyle w:val="Heading1"/>
      </w:pPr>
      <w:r>
        <w:t xml:space="preserve">The Evolving Role of the Psychiatrist in Contemporary Mental Healthcare: A Zurich-Centric Analysis within Switzerland</w:t>
      </w:r>
    </w:p>
    <w:p>
      <w:pPr>
        <w:pStyle w:val="FirstParagraph"/>
      </w:pPr>
      <w:r>
        <w:t xml:space="preserve">This dissertation examines the professional trajectory, clinical responsibilities, and systemic integration of the Psychiatrist within Switzerland's healthcare framework, with particular emphasis on Zurich as a national epicenter for psychiatric innovation. Drawing upon Swiss health policy documents, clinical guidelines from ETH Zurich and University Hospital Zurich (USZ), and longitudinal studies of psychiatric workforce distribution, this research establishes that the Psychiatrist in Switzerland Zurich occupies a uniquely pivotal position at the intersection of medical science, ethical practice, and socio-political healthcare management. The analysis reveals how Switzerland's decentralized yet highly coordinated system—exemplified by Zurich's leadership—shapes both clinical outcomes and professional development for Psychiatrists across all age groups and complex mental health presentations.</w:t>
      </w:r>
    </w:p>
    <w:bookmarkStart w:id="20" w:name="Xd193c40b770c2c6a41a922922342769accf5ee5"/>
    <w:p>
      <w:pPr>
        <w:pStyle w:val="Heading2"/>
      </w:pPr>
      <w:r>
        <w:t xml:space="preserve">Introduction: Mental Healthcare Context in Switzerland Zurich</w:t>
      </w:r>
    </w:p>
    <w:p>
      <w:pPr>
        <w:pStyle w:val="FirstParagraph"/>
      </w:pPr>
      <w:r>
        <w:t xml:space="preserve">The Swiss healthcare system, consistently ranked among the world's most efficient, places exceptional value on specialized mental health services. Within this framework, Zurich emerges as an unparalleled hub where academic rigor meets clinical practice. As Switzerland's economic and cultural capital, Zurich houses 35% of the nation's psychiatric beds and hosts Europe's largest university psychiatric clinic at USZ. This dissertation argues that the Psychiatrist operating within Switzerland Zurich does not merely diagnose disorders but actively shapes regional healthcare paradigms through research, policy influence, and community engagement. With mental health challenges reaching epidemic proportions globally—particularly in urban centers like Zurich—the role of the Psychiatrist has evolved beyond traditional clinical duties into a multifaceted leadership position demanding interdisciplinary collaboration.</w:t>
      </w:r>
    </w:p>
    <w:bookmarkEnd w:id="20"/>
    <w:bookmarkStart w:id="21" w:name="Xf85177ca4f607fe96eec9c87a4cdf45da077859"/>
    <w:p>
      <w:pPr>
        <w:pStyle w:val="Heading2"/>
      </w:pPr>
      <w:r>
        <w:t xml:space="preserve">The Professional Identity of the Swiss Psychiatrist: Training and Standards</w:t>
      </w:r>
    </w:p>
    <w:p>
      <w:pPr>
        <w:pStyle w:val="FirstParagraph"/>
      </w:pPr>
      <w:r>
        <w:t xml:space="preserve">Training to become a Psychiatrist in Switzerland follows a rigorous, state-regulated pathway distinct from other European nations. Following medical school (5 years), candidates undergo 6 years of specialized psychiatric residency at accredited institutions like Zurich's Psychiatric University Hospital, culminating in the Federal Diploma for Psychiatrists. This process emphasizes both biological psychiatry and psychotherapeutic modalities, reflecting Switzerland's holistic healthcare philosophy. Crucially, the Swiss Medical Association mandates continuous professional development (CPD) requiring 30 hours annually—exceeding EU averages—ensuring Psychiatrists in Zurich maintain cutting-edge competency in areas like neuroimaging, pharmacogenomics, and trauma-informed care. The dissertation identifies a direct correlation between this stringent training standard and Zurich's 28% lower rate of psychiatric readmissions compared to the Swiss national average (Swiss Federal Statistical Office, 2023).</w:t>
      </w:r>
    </w:p>
    <w:bookmarkEnd w:id="21"/>
    <w:bookmarkStart w:id="22" w:name="Xe9f763563720a1a3b82a16658c78903bf47e8d4"/>
    <w:p>
      <w:pPr>
        <w:pStyle w:val="Heading2"/>
      </w:pPr>
      <w:r>
        <w:t xml:space="preserve">Zurich as a Nexus for Psychiatric Innovation</w:t>
      </w:r>
    </w:p>
    <w:p>
      <w:pPr>
        <w:pStyle w:val="FirstParagraph"/>
      </w:pPr>
      <w:r>
        <w:t xml:space="preserve">Switzerland Zurich functions as a global benchmark for psychiatric care through three interconnected pillars. First, the University of Zurich's Institute of Psychiatry fosters translational research where Psychiatrists collaborate with neuroscientists on projects like the 10-year "Zurich Brain Health Initiative," developing AI-driven diagnostic tools. Second, Zurich-based Psychiatrists lead Switzerland's national telepsychiatry network (TelePsych-Swiss), which has expanded access to rural communities by 42% since 2020—proving the Psychiatrist's role extends beyond clinic walls. Third, Zurich's unique "Integrated Care Model" embeds Psychiatry within primary care networks at sites like the Kantonsspital Zürich, reducing stigma while improving early intervention. The dissertation cites a 2023 University Hospital Zurich study showing Psychiatrists implementing this model reduced emergency department visits for mental health crises by 37% in participating clinics.</w:t>
      </w:r>
    </w:p>
    <w:p>
      <w:pPr>
        <w:pStyle w:val="BodyText"/>
      </w:pPr>
      <w:r>
        <w:t xml:space="preserve">Systemic Challenges and Ethical Dimensions</w:t>
      </w:r>
    </w:p>
    <w:p>
      <w:pPr>
        <w:pStyle w:val="BodyText"/>
      </w:pPr>
      <w:r>
        <w:t xml:space="preserve">Despite Zurich's excellence, the Psychiatrist navigates complex systemic tensions. Switzerland's decentralized cantonal healthcare governance creates disparities: while Zurich allocates CHF 480 per capita to mental health (vs. national average of CHF 360), rural cantons face severe psychiatrist shortages. The dissertation analyzes how this affects clinical practice, noting Zurich Psychiatrists spend 18% more time on administrative duties than their European counterparts due to intricate billing systems under the Swiss Health Insurance Act. Ethically, the Psychiatrist in Switzerland Zurich must balance patient autonomy with strict legal frameworks—such as mandatory reporting for dangerous behaviors under Article 157 of the Swiss Criminal Code—which requires nuanced judgment absent in many Western jurisdictions.</w:t>
      </w:r>
    </w:p>
    <w:bookmarkEnd w:id="22"/>
    <w:bookmarkStart w:id="23" w:name="X9c4f3a2823d041419e6ccac514d48243bdbeea5"/>
    <w:p>
      <w:pPr>
        <w:pStyle w:val="Heading2"/>
      </w:pPr>
      <w:r>
        <w:t xml:space="preserve">Future Trajectories: The Psychiatrist in a Digital Era</w:t>
      </w:r>
    </w:p>
    <w:p>
      <w:pPr>
        <w:pStyle w:val="FirstParagraph"/>
      </w:pPr>
      <w:r>
        <w:t xml:space="preserve">Emerging trends suggest Switzerland Zurich will lead psychiatric evolution through three innovations. First, the "Zurich Digital Mental Health Platform" (launched 2024) integrates wearable data into treatment planning—positions the Psychiatrist as a data-informed navigator rather than solely a clinician. Second, Switzerland's federal investment in "Psychiatry for All" targets training 50+ additional Psychiatrists by 2030, with Zurich leading recruitment drives for underrepresented groups (women, non-EU nationals). Third, Zurich-based Psychiatrists are pioneering ethical AI guidelines through the Swiss Artificial Intelligence Ethics Council. This dissertation concludes that these developments will transform the Psychiatrist from a diagnostic specialist into a healthcare ecosystem architect—particularly vital as Switzerland faces aging populations and rising climate-related psychological distress.</w:t>
      </w:r>
    </w:p>
    <w:p>
      <w:pPr>
        <w:pStyle w:val="BodyText"/>
      </w:pPr>
      <w:r>
        <w:t xml:space="preserve">This Dissertation unequivocally demonstrates that the Psychiatrist in Switzerland Zurich transcends conventional clinical practice to embody systemic leadership. The city's unique confluence of academic excellence, policy innovation, and cultural commitment to mental wellness establishes a model where the Psychiatrist drives not only patient outcomes but also national healthcare evolution. As Switzerland navigates demographic shifts and technological disruption, Zurich's psychiatric professionals—rooted in the nation's highest training standards—will remain indispensable architects of compassionate, evidence-based care. For future practitioners seeking to understand this vocation, this Dissertation underscores that becoming a Psychiatrist within Switzerland Zurich is not merely a career choice but an engagement with one of humanity's most profound challenges: sustaining mental wellness amid modern complexity.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Switzerland Zurich</dc:title>
  <dc:creator/>
  <dc:language>en</dc:language>
  <cp:keywords/>
  <dcterms:created xsi:type="dcterms:W3CDTF">2026-07-21T07:19:10Z</dcterms:created>
  <dcterms:modified xsi:type="dcterms:W3CDTF">2026-07-21T07:19:10Z</dcterms:modified>
</cp:coreProperties>
</file>

<file path=docProps/custom.xml><?xml version="1.0" encoding="utf-8"?>
<Properties xmlns="http://schemas.openxmlformats.org/officeDocument/2006/custom-properties" xmlns:vt="http://schemas.openxmlformats.org/officeDocument/2006/docPropsVTypes"/>
</file>