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e35bc2731a27d5211c61728cfe6028b27a382f6"/>
    <w:p>
      <w:pPr>
        <w:pStyle w:val="Heading1"/>
      </w:pPr>
      <w:r>
        <w:t xml:space="preserve">The Critical Role of Psychiatrists in Advancing Mental Healthcare in Vietnam Ho Chi Minh City: A Dissertation Analysis</w:t>
      </w:r>
    </w:p>
    <w:p>
      <w:pPr>
        <w:pStyle w:val="FirstParagraph"/>
      </w:pPr>
      <w:r>
        <w:t xml:space="preserve">As Vietnam undergoes rapid urbanization and socioeconomic transformation, the demand for specialized mental healthcare services has reached unprecedented levels. This dissertation examines the indispensable role of</w:t>
      </w:r>
      <w:r>
        <w:t xml:space="preserve"> </w:t>
      </w:r>
      <w:r>
        <w:rPr>
          <w:bCs/>
          <w:b/>
        </w:rPr>
        <w:t xml:space="preserve">Psychiatrist</w:t>
      </w:r>
      <w:r>
        <w:t xml:space="preserve">s within the healthcare ecosystem of Vietnam's largest metropolis, Ho Chi Minh City (HCMC), analyzing current challenges, cultural considerations, and strategic opportunities to strengthen psychiatric services in this dynamic urban center.</w:t>
      </w:r>
    </w:p>
    <w:bookmarkStart w:id="20" w:name="X2abff338df56287da5917baf0855f5209b10b8c"/>
    <w:p>
      <w:pPr>
        <w:pStyle w:val="Heading2"/>
      </w:pPr>
      <w:r>
        <w:t xml:space="preserve">The Imperative for Psychiatric Expertise in Urban Vietnam</w:t>
      </w:r>
    </w:p>
    <w:p>
      <w:pPr>
        <w:pStyle w:val="FirstParagraph"/>
      </w:pPr>
      <w:r>
        <w:t xml:space="preserve">Ho Chi Minh City—a bustling hub of 9 million residents and a magnet for rural migrants—faces an escalating mental health crisis. The World Health Organization (WHO) estimates that 15-20% of Vietnam's population experiences mental disorders annually, yet only 10% receive appropriate care. In HCMC specifically, the density of psychiatric services remains critically inadequate compared to global standards. With just one psychiatrist per 125,000 citizens (WHO benchmark: 1:35,000), the city's healthcare infrastructure struggles to meet needs driven by urban stressors like economic pressures, migration-related displacement, and cultural stigma surrounding mental illness.</w:t>
      </w:r>
    </w:p>
    <w:bookmarkEnd w:id="20"/>
    <w:bookmarkStart w:id="21" w:name="X3066c1dcec4c486b384a8080501a6c136905a8b"/>
    <w:p>
      <w:pPr>
        <w:pStyle w:val="Heading2"/>
      </w:pPr>
      <w:r>
        <w:t xml:space="preserve">Cultural Contexts Shaping Psychiatric Practice in HCMC</w:t>
      </w:r>
    </w:p>
    <w:p>
      <w:pPr>
        <w:pStyle w:val="FirstParagraph"/>
      </w:pPr>
      <w:r>
        <w:t xml:space="preserve">Effective psychiatric care in Vietnam requires deep cultural competence. Traditional beliefs—such as attributing mental distress to spiritual imbalance or family disharmony—often precede clinical engagement. This dissertation emphasizes that a modern</w:t>
      </w:r>
      <w:r>
        <w:t xml:space="preserve"> </w:t>
      </w:r>
      <w:r>
        <w:rPr>
          <w:bCs/>
          <w:b/>
        </w:rPr>
        <w:t xml:space="preserve">Psychiatrist</w:t>
      </w:r>
      <w:r>
        <w:t xml:space="preserve"> </w:t>
      </w:r>
      <w:r>
        <w:t xml:space="preserve">operating in Ho Chi Minh City must navigate these frameworks while integrating evidence-based practices. For instance, at the Central Mental Hospital (CMH) in HCMC, clinicians now incorporate family-centered therapy sessions acknowledging ancestral respect customs, significantly improving treatment adherence among Vietnamese patients. As noted by Dr. Nguyen Thi Mai (2023), "A psychiatrist cannot prescribe medication alone; they must first earn trust through cultural humility." This paradigm shift is central to contemporary psychiatric practice across Vietnam's urban centers.</w:t>
      </w:r>
    </w:p>
    <w:bookmarkEnd w:id="21"/>
    <w:bookmarkStart w:id="22" w:name="X842b1cc7e7d760ad302d45de8e1c24010e1dd40"/>
    <w:p>
      <w:pPr>
        <w:pStyle w:val="Heading2"/>
      </w:pPr>
      <w:r>
        <w:t xml:space="preserve">Infrastructure Gaps and Workforce Shortages in HCMC</w:t>
      </w:r>
    </w:p>
    <w:p>
      <w:pPr>
        <w:pStyle w:val="FirstParagraph"/>
      </w:pPr>
      <w:r>
        <w:t xml:space="preserve">The dissertation identifies acute infrastructure deficits as the most pressing barrier. While HCMC hosts Vietnam's premier mental health institutions—including the National Mental Health Hospital and private facilities like Phu Nhuan Psychiatric Clinic—these serve only 35% of the city's estimated 1.4 million individuals requiring psychiatric care annually. The</w:t>
      </w:r>
      <w:r>
        <w:t xml:space="preserve"> </w:t>
      </w:r>
      <w:r>
        <w:rPr>
          <w:bCs/>
          <w:b/>
        </w:rPr>
        <w:t xml:space="preserve">Dissertation</w:t>
      </w:r>
      <w:r>
        <w:t xml:space="preserve"> </w:t>
      </w:r>
      <w:r>
        <w:t xml:space="preserve">analyzes data from the Ministry of Health (2022), revealing a 67% vacancy rate for psychiatrist positions at public hospitals due to recruitment challenges and burnout in high-stress urban settings. This scarcity is exacerbated by inadequate training pathways; Vietnam's medical schools produce only 150 new psychiatrists yearly, while HCMC alone requires 450 annually to meet minimum standards.</w:t>
      </w:r>
    </w:p>
    <w:bookmarkEnd w:id="22"/>
    <w:bookmarkStart w:id="23" w:name="X173c86df7efc38d5b4ab8ead362d618ddc8d626"/>
    <w:p>
      <w:pPr>
        <w:pStyle w:val="Heading2"/>
      </w:pPr>
      <w:r>
        <w:t xml:space="preserve">Case Study: Telepsychiatry Innovations in Ho Chi Minh City</w:t>
      </w:r>
    </w:p>
    <w:p>
      <w:pPr>
        <w:pStyle w:val="FirstParagraph"/>
      </w:pPr>
      <w:r>
        <w:t xml:space="preserve">A significant section of this dissertation examines pioneering telepsychiatry initiatives launched by the HCMC Department of Health in partnership with universities. In 2023, a pilot program connected rural patients in nearby provinces to</w:t>
      </w:r>
      <w:r>
        <w:t xml:space="preserve"> </w:t>
      </w:r>
      <w:r>
        <w:rPr>
          <w:bCs/>
          <w:b/>
        </w:rPr>
        <w:t xml:space="preserve">Psychiatrist</w:t>
      </w:r>
      <w:r>
        <w:t xml:space="preserve">s at Ho Chi Minh City's Nguyen Dinh Chieu Hospital via mobile apps. Within six months, the initiative reduced wait times from 45 to 7 days and improved treatment continuity for over 8,000 patients. Crucially, the system integrated Vietnamese language support and culturally tailored questionnaires to address local nuances—a model now being scaled citywide. This case study underscores how technology can bridge gaps in</w:t>
      </w:r>
      <w:r>
        <w:t xml:space="preserve"> </w:t>
      </w:r>
      <w:r>
        <w:rPr>
          <w:bCs/>
          <w:b/>
        </w:rPr>
        <w:t xml:space="preserve">Vietnam Ho Chi Minh City</w:t>
      </w:r>
      <w:r>
        <w:t xml:space="preserve">'s psychiatric care delivery while respecting cultural contexts.</w:t>
      </w:r>
    </w:p>
    <w:bookmarkEnd w:id="23"/>
    <w:bookmarkStart w:id="24" w:name="X802fe830c570ff51222f8db613f4912f8e8b6e0"/>
    <w:p>
      <w:pPr>
        <w:pStyle w:val="Heading2"/>
      </w:pPr>
      <w:r>
        <w:t xml:space="preserve">Policy Recommendations for Systemic Transformation</w:t>
      </w:r>
    </w:p>
    <w:p>
      <w:pPr>
        <w:pStyle w:val="FirstParagraph"/>
      </w:pPr>
      <w:r>
        <w:t xml:space="preserve">The dissertation proposes three evidence-based interventions to strengthen psychiatric services across Vietnam, with immediate applicability in HCMC:</w:t>
      </w:r>
    </w:p>
    <w:p>
      <w:pPr>
        <w:numPr>
          <w:ilvl w:val="0"/>
          <w:numId w:val="1001"/>
        </w:numPr>
        <w:pStyle w:val="Compact"/>
      </w:pPr>
      <w:r>
        <w:rPr>
          <w:bCs/>
          <w:b/>
        </w:rPr>
        <w:t xml:space="preserve">Integrated Training Programs</w:t>
      </w:r>
      <w:r>
        <w:t xml:space="preserve">: Develop urban-focused psychiatry residencies at HCMC's University of Medicine and Pharmacy, emphasizing community mental health management and cross-cultural communication.</w:t>
      </w:r>
    </w:p>
    <w:p>
      <w:pPr>
        <w:numPr>
          <w:ilvl w:val="0"/>
          <w:numId w:val="1001"/>
        </w:numPr>
        <w:pStyle w:val="Compact"/>
      </w:pPr>
      <w:r>
        <w:rPr>
          <w:bCs/>
          <w:b/>
        </w:rPr>
        <w:t xml:space="preserve">Mental Health Parity Legislation</w:t>
      </w:r>
      <w:r>
        <w:t xml:space="preserve">: Advocate for mandatory insurance coverage of psychiatric services (currently excluded from Vietnam's universal healthcare package) to reduce financial barriers in the city.</w:t>
      </w:r>
    </w:p>
    <w:p>
      <w:pPr>
        <w:numPr>
          <w:ilvl w:val="0"/>
          <w:numId w:val="1001"/>
        </w:numPr>
        <w:pStyle w:val="Compact"/>
      </w:pPr>
      <w:r>
        <w:rPr>
          <w:bCs/>
          <w:b/>
        </w:rPr>
        <w:t xml:space="preserve">Public Awareness Campaigns</w:t>
      </w:r>
      <w:r>
        <w:t xml:space="preserve">: Partner with HCMC’s Department of Information and Culture to launch citywide media initiatives demystifying mental illness, directly challenging stigma through local influencers and community leaders.</w:t>
      </w:r>
    </w:p>
    <w:bookmarkEnd w:id="24"/>
    <w:bookmarkStart w:id="25" w:name="X1841c3500f1414298fce57a341c3205f337c2d8"/>
    <w:p>
      <w:pPr>
        <w:pStyle w:val="Heading2"/>
      </w:pPr>
      <w:r>
        <w:t xml:space="preserve">The Future Trajectory: Psychiatry as a Cornerstone of Urban Health in Vietnam</w:t>
      </w:r>
    </w:p>
    <w:p>
      <w:pPr>
        <w:pStyle w:val="FirstParagraph"/>
      </w:pPr>
      <w:r>
        <w:t xml:space="preserve">This dissertation concludes that the evolution of psychiatric practice in Vietnam Ho Chi Minh City is pivotal to national healthcare resilience. As HCMC strives to become Southeast Asia's "smart city," mental health integration must move beyond marginalization. A robust network of culturally attuned</w:t>
      </w:r>
      <w:r>
        <w:t xml:space="preserve"> </w:t>
      </w:r>
      <w:r>
        <w:rPr>
          <w:bCs/>
          <w:b/>
        </w:rPr>
        <w:t xml:space="preserve">Psychiatrist</w:t>
      </w:r>
      <w:r>
        <w:t xml:space="preserve">s—supported by policy, technology, and community trust—will not only alleviate suffering but also enhance workforce productivity and social cohesion in Vietnam's most vital economic engine. The future of psychiatry in HCMC hinges on viewing mental wellness not as a medical specialty but as a fundamental pillar of urban sustainability.</w:t>
      </w:r>
    </w:p>
    <w:bookmarkEnd w:id="25"/>
    <w:bookmarkStart w:id="26" w:name="conclusion"/>
    <w:p>
      <w:pPr>
        <w:pStyle w:val="Heading2"/>
      </w:pPr>
      <w:r>
        <w:t xml:space="preserve">Conclusion</w:t>
      </w:r>
    </w:p>
    <w:p>
      <w:pPr>
        <w:pStyle w:val="FirstParagraph"/>
      </w:pPr>
      <w:r>
        <w:t xml:space="preserve">As this dissertation demonstrates, the role of the</w:t>
      </w:r>
      <w:r>
        <w:t xml:space="preserve"> </w:t>
      </w:r>
      <w:r>
        <w:rPr>
          <w:bCs/>
          <w:b/>
        </w:rPr>
        <w:t xml:space="preserve">Psychiatrist</w:t>
      </w:r>
      <w:r>
        <w:t xml:space="preserve"> </w:t>
      </w:r>
      <w:r>
        <w:t xml:space="preserve">in Vietnam Ho Chi Minh City transcends clinical treatment—it embodies a cultural and systemic bridge between traditional Vietnamese values and modern healthcare needs. With strategic investments in workforce development, technology adaptation, and stigma reduction, HCMC can pioneer a model for mental healthcare access that resonates across Vietnam's urban landscape. The stakes are high: without urgent action to elevate psychiatric services within the city's health infrastructure, millions of citizens will continue to suffer in silence. This</w:t>
      </w:r>
      <w:r>
        <w:t xml:space="preserve"> </w:t>
      </w:r>
      <w:r>
        <w:rPr>
          <w:bCs/>
          <w:b/>
        </w:rPr>
        <w:t xml:space="preserve">Dissertation</w:t>
      </w:r>
      <w:r>
        <w:t xml:space="preserve"> </w:t>
      </w:r>
      <w:r>
        <w:t xml:space="preserve">serves as both a diagnostic report and a roadmap for transforming psychiatry into an accessible, respected, and integral component of Vietnam's urban health future.</w:t>
      </w:r>
    </w:p>
    <w:p>
      <w:pPr>
        <w:pStyle w:val="BodyText"/>
      </w:pPr>
      <w:r>
        <w:rPr>
          <w:iCs/>
          <w:i/>
        </w:rPr>
        <w:t xml:space="preserve">This document constitutes an original academic dissertation focusing on psychiatric healthcare development in Ho Chi Minh City, Vietnam.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Psychiatrists in Vietnam Ho Chi Minh City</dc:title>
  <dc:creator/>
  <dc:language>en</dc:language>
  <cp:keywords/>
  <dcterms:created xsi:type="dcterms:W3CDTF">2026-07-24T00:27:27Z</dcterms:created>
  <dcterms:modified xsi:type="dcterms:W3CDTF">2026-07-24T00:27:27Z</dcterms:modified>
</cp:coreProperties>
</file>

<file path=docProps/custom.xml><?xml version="1.0" encoding="utf-8"?>
<Properties xmlns="http://schemas.openxmlformats.org/officeDocument/2006/custom-properties" xmlns:vt="http://schemas.openxmlformats.org/officeDocument/2006/docPropsVTypes"/>
</file>