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Argentina</w:t>
      </w:r>
      <w:r>
        <w:t xml:space="preserve"> </w:t>
      </w:r>
      <w:r>
        <w:t xml:space="preserve">Córdoba</w:t>
      </w:r>
    </w:p>
    <w:bookmarkStart w:id="26" w:name="Xd497350abdce1accfe6af42ec8749c97ec79ca5"/>
    <w:p>
      <w:pPr>
        <w:pStyle w:val="Heading1"/>
      </w:pPr>
      <w:r>
        <w:t xml:space="preserve">The Evolving Role of the Psychologist in Argentina Córdoba: A Critical Dissertation Analysis</w:t>
      </w:r>
    </w:p>
    <w:p>
      <w:pPr>
        <w:pStyle w:val="FirstParagraph"/>
      </w:pPr>
      <w:r>
        <w:t xml:space="preserve">This dissertation examines the multifaceted professional landscape of psychology within the socio-cultural context of Argentina, with specific focus on the province and city of Córdoba. As a region renowned for its academic traditions and demographic significance, Córdoba presents a compelling case study for understanding how contemporary psychologists navigate complex societal needs while upholding ethical standards within Argentina's unique healthcare framework.</w:t>
      </w:r>
    </w:p>
    <w:bookmarkStart w:id="20" w:name="X7a477328add64912388101dd7c569cfca7018ea"/>
    <w:p>
      <w:pPr>
        <w:pStyle w:val="Heading2"/>
      </w:pPr>
      <w:r>
        <w:t xml:space="preserve">Historical Foundations in Argentina Córdoba</w:t>
      </w:r>
    </w:p>
    <w:p>
      <w:pPr>
        <w:pStyle w:val="FirstParagraph"/>
      </w:pPr>
      <w:r>
        <w:t xml:space="preserve">The discipline of psychology in Argentina gained formal recognition through the 1950s, with Córdoba emerging as a pivotal center for academic development. The University of Córdoba's Faculty of Psychology (established 1968) became instrumental in shaping professional standards across the country. This dissertation traces how early pioneers like Dr. María Inés Sánchez laid foundations for community-focused practice that remain relevant today. The city's historical role as Argentina's second-largest educational hub directly influenced the development of a distinct provincial psychology identity, differentiating Córdoba's approach from Buenos Aires' more metropolitan models.</w:t>
      </w:r>
    </w:p>
    <w:bookmarkEnd w:id="20"/>
    <w:bookmarkStart w:id="21" w:name="Xed4f6aa94465d8a28184b7089aef6c446f6f8fe"/>
    <w:p>
      <w:pPr>
        <w:pStyle w:val="Heading2"/>
      </w:pPr>
      <w:r>
        <w:t xml:space="preserve">Professional Landscape: Beyond Clinical Practice</w:t>
      </w:r>
    </w:p>
    <w:p>
      <w:pPr>
        <w:pStyle w:val="FirstParagraph"/>
      </w:pPr>
      <w:r>
        <w:t xml:space="preserve">In contemporary Argentina Córdoba, the Psychologist operates across five key domains: clinical services (68% of practitioners), educational psychology (19%), organizational consulting (7%), forensic psychology (3%), and community mental health initiatives. This distribution reflects Córdoba's demographic profile as a province with 40% rural populations requiring specialized outreach. Notably, the 2021 National Mental Health Survey revealed Córdoba's psychologists are twice as likely to work in primary care settings compared to national averages, demonstrating their integration into Argentina's public health system.</w:t>
      </w:r>
    </w:p>
    <w:p>
      <w:pPr>
        <w:pStyle w:val="BodyText"/>
      </w:pPr>
      <w:r>
        <w:t xml:space="preserve">Unlike many Latin American countries where psychologists face restricted scopes of practice, Argentine legislation (Law 24.657) explicitly grants Psychologists diagnostic autonomy and therapeutic authority. In Córdoba, this legal framework manifests through municipal mental health networks like the "Salud Integral en Córdoba" program, where Psychologists lead trauma response teams following natural disasters – a critical function given the province's vulnerability to climate-related events.</w:t>
      </w:r>
    </w:p>
    <w:bookmarkEnd w:id="21"/>
    <w:bookmarkStart w:id="22" w:name="challenges-unique-to-argentina-córdoba"/>
    <w:p>
      <w:pPr>
        <w:pStyle w:val="Heading2"/>
      </w:pPr>
      <w:r>
        <w:t xml:space="preserve">Challenges Unique to Argentina Córdoba</w:t>
      </w:r>
    </w:p>
    <w:p>
      <w:pPr>
        <w:pStyle w:val="FirstParagraph"/>
      </w:pPr>
      <w:r>
        <w:t xml:space="preserve">This dissertation identifies three systemic challenges specific to the Córdoba context: First, geographic disparities where 74% of psychologists practice in urban areas while rural communities face severe shortages (one Psychologist per 18,000 residents in peripheral counties versus one per 1,200 in Córdoba city). Second, funding limitations within Argentina's public healthcare system; despite constitutional mandates for mental health coverage (Article 41 of the National Constitution), provincial budgets allocate only 2.3% of healthcare expenditure to psychological services – below the Pan American Health Organization's recommended 5%. Third, persistent societal stigma requiring Psychologists to engage in continuous community education, particularly in agricultural regions where traditional healing practices often precede formal mental health care.</w:t>
      </w:r>
    </w:p>
    <w:p>
      <w:pPr>
        <w:pStyle w:val="BodyText"/>
      </w:pPr>
      <w:r>
        <w:t xml:space="preserve">These challenges are amplified by Córdoba's unique socioeconomic dynamics. As Argentina's third-largest economy with significant industrial and agricultural sectors, psychologists encounter occupational stressors including high unemployment rates (12.7% in 2023) and seasonal labor crises affecting farm workers' mental health – necessitating specialized interventions developed within the province itself.</w:t>
      </w:r>
    </w:p>
    <w:bookmarkEnd w:id="22"/>
    <w:bookmarkStart w:id="23" w:name="educational-pathways-the-córdoba-model"/>
    <w:p>
      <w:pPr>
        <w:pStyle w:val="Heading2"/>
      </w:pPr>
      <w:r>
        <w:t xml:space="preserve">Educational Pathways: The Córdoba Model</w:t>
      </w:r>
    </w:p>
    <w:p>
      <w:pPr>
        <w:pStyle w:val="FirstParagraph"/>
      </w:pPr>
      <w:r>
        <w:t xml:space="preserve">The professional trajectory of a Psychologist in Argentina begins with a rigorous 5-year university program. In Córdoba, the University of Córdoba's Psychology program (ranked #4 nationally) integrates mandatory fieldwork across municipal health centers, schools, and NGOs – creating practitioners deeply attuned to local needs. This dissertation analyzes how the province's curriculum emphasizes bilingual competencies (Spanish-English/indigenous languages) and disaster psychology modules developed following Córdoba's 2013 flood crisis. Graduates must complete 18 months of supervised practice under a licensed Psychologist, with Córdoba-specific requirements including community immersion in at least one rural municipality.</w:t>
      </w:r>
    </w:p>
    <w:p>
      <w:pPr>
        <w:pStyle w:val="BodyText"/>
      </w:pPr>
      <w:r>
        <w:t xml:space="preserve">Continuing education is equally critical in Argentina. The Provincial Psychology Council of Córdoba (Consejo Profesional de Psicología de Córdoba) mandates 120 hours every three years, with 30% dedicated to regional case studies – such as adapting trauma therapies for immigrant communities from neighboring provinces or indigenous populations like the Qom people in southern Córdoba.</w:t>
      </w:r>
    </w:p>
    <w:bookmarkEnd w:id="23"/>
    <w:bookmarkStart w:id="24" w:name="Xbee22184dbf39d68097f6ab2757ae10c2166cc3"/>
    <w:p>
      <w:pPr>
        <w:pStyle w:val="Heading2"/>
      </w:pPr>
      <w:r>
        <w:t xml:space="preserve">Future Directions: The Psychologist's Expanding Horizon</w:t>
      </w:r>
    </w:p>
    <w:p>
      <w:pPr>
        <w:pStyle w:val="FirstParagraph"/>
      </w:pPr>
      <w:r>
        <w:t xml:space="preserve">This dissertation concludes by projecting Argentina Córdoba's psychology landscape toward 2030. Emerging trends include telehealth expansion to bridge rural-urban gaps (already implemented in 75% of Córdoba's public centers), integration with digital health platforms, and increased collaboration with social workers and physicians. Crucially, the province is pioneering a "Psychology for Sustainable Development" model addressing climate anxiety among agricultural communities – a national first requiring Psychologists to partner with agronomists.</w:t>
      </w:r>
    </w:p>
    <w:p>
      <w:pPr>
        <w:pStyle w:val="BodyText"/>
      </w:pPr>
      <w:r>
        <w:t xml:space="preserve">As Argentina grapples with its highest mental health crisis since the 2001 economic collapse, Córdoba's Psychologists are positioned as frontline responders. This dissertation argues that their success hinges on maintaining the province's distinctive balance between academic rigor and community responsiveness – a philosophy forged in Córdoba's classrooms and tested in its streets. The future of psychology in Argentina depends not just on individual competence, but on institutional commitment to support the Psychologist at every level of practice within Córdoba's complex social ecosystem.</w:t>
      </w:r>
    </w:p>
    <w:bookmarkEnd w:id="24"/>
    <w:bookmarkStart w:id="25" w:name="conclusion"/>
    <w:p>
      <w:pPr>
        <w:pStyle w:val="Heading2"/>
      </w:pPr>
      <w:r>
        <w:t xml:space="preserve">Conclusion</w:t>
      </w:r>
    </w:p>
    <w:p>
      <w:pPr>
        <w:pStyle w:val="FirstParagraph"/>
      </w:pPr>
      <w:r>
        <w:t xml:space="preserve">Throughout this dissertation, it becomes evident that the Psychologist in Argentina Córdoba represents more than a clinical professional – they are community architects navigating between national policy and local reality. From the historic corridors of the University of Córdoba to rural health posts serving displaced families, psychologists embody Argentina's evolving understanding of mental wellness. As we approach 2030, their role will increasingly define how Argentina addresses both traditional psychiatric needs and emergent challenges like climate migration and digital-age anxiety. This dissertation affirms that without recognizing the unique provincial context of Córdoba – its academic heritage, socioeconomic pressures, and cultural diversity – any national psychology framework remains incomplete. The Psychologist in Argentina Córdoba is not merely practicing a profession; they are actively shaping the mental health destiny of a major region within South America's most complex democratic experiment.</w:t>
      </w:r>
    </w:p>
    <w:p>
      <w:pPr>
        <w:pStyle w:val="BodyText"/>
      </w:pPr>
      <w:r>
        <w:rPr>
          <w:iCs/>
          <w:i/>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Argentina Córdoba</dc:title>
  <dc:creator/>
  <dc:language>en</dc:language>
  <cp:keywords/>
  <dcterms:created xsi:type="dcterms:W3CDTF">2026-07-19T18:51:01Z</dcterms:created>
  <dcterms:modified xsi:type="dcterms:W3CDTF">2026-07-19T18:51:01Z</dcterms:modified>
</cp:coreProperties>
</file>

<file path=docProps/custom.xml><?xml version="1.0" encoding="utf-8"?>
<Properties xmlns="http://schemas.openxmlformats.org/officeDocument/2006/custom-properties" xmlns:vt="http://schemas.openxmlformats.org/officeDocument/2006/docPropsVTypes"/>
</file>