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China</w:t>
      </w:r>
      <w:r>
        <w:t xml:space="preserve"> </w:t>
      </w:r>
      <w:r>
        <w:t xml:space="preserve">Guangzhou</w:t>
      </w:r>
    </w:p>
    <w:bookmarkStart w:id="26" w:name="X270000713937b323c5ad3086ec3297af30106b4"/>
    <w:p>
      <w:pPr>
        <w:pStyle w:val="Heading1"/>
      </w:pPr>
      <w:r>
        <w:t xml:space="preserve">Advancing Mental Health Care: A Dissertation on the Psychologist's Role in Modern China Guangzhou</w:t>
      </w:r>
    </w:p>
    <w:p>
      <w:pPr>
        <w:pStyle w:val="FirstParagraph"/>
      </w:pPr>
      <w:r>
        <w:t xml:space="preserve">This scholarly Dissertation examines the critical and expanding role of the Psychologist within China Guangzhou’s rapidly evolving socio-medical landscape. As one of China’s most dynamic metropolitan centers with a population exceeding 18 million, Guangzhou faces unique mental health challenges stemming from intense urbanization, economic transformation, and cultural shifts. This research underscores why the integration and professional development of the Psychologist are not merely beneficial but essential for public well-being in China Guangzhou.</w:t>
      </w:r>
    </w:p>
    <w:bookmarkStart w:id="20" w:name="Xc94aefc3cbcb42b47855f0401255313306e6f19"/>
    <w:p>
      <w:pPr>
        <w:pStyle w:val="Heading2"/>
      </w:pPr>
      <w:r>
        <w:t xml:space="preserve">Contextual Imperatives: Why China Guangzhou Demands Specialized Psychological Services</w:t>
      </w:r>
    </w:p>
    <w:p>
      <w:pPr>
        <w:pStyle w:val="FirstParagraph"/>
      </w:pPr>
      <w:r>
        <w:t xml:space="preserve">China Guangzhou’s position as a pivotal economic hub in Southern China drives unprecedented social pressures. The city’s relentless pace, high workloads, and significant migrant population—drawing millions from rural provinces—create fertile ground for anxiety, depression, and adjustment disorders. A 2023 Guangzhou Mental Health Report indicated a 40% surge in clinical referrals over five years, directly correlating with the city's growth. This statistic underscores the urgent need for accessible psychological support systems where traditional family structures often falter under modern stressors. Consequently, the Psychologist emerges not as an optional service but as a cornerstone of community resilience in China Guangzhou.</w:t>
      </w:r>
    </w:p>
    <w:bookmarkEnd w:id="20"/>
    <w:bookmarkStart w:id="21" w:name="Xfb418b17138ef2cce6283f7fe02dea6578c4267"/>
    <w:p>
      <w:pPr>
        <w:pStyle w:val="Heading2"/>
      </w:pPr>
      <w:r>
        <w:t xml:space="preserve">Challenges Facing the Psychologist in China Guangzhou</w:t>
      </w:r>
    </w:p>
    <w:p>
      <w:pPr>
        <w:pStyle w:val="FirstParagraph"/>
      </w:pPr>
      <w:r>
        <w:t xml:space="preserve">The journey for the Psychologist operating within China Guangzhou is marked by significant systemic and cultural hurdles. Historically, mental health was stigmatized, viewed through a lens of personal weakness rather than medical condition. While recent national policies under the Healthy China 2030 initiative have elevated priority, implementation lags in cities like Guangzhou due to resource constraints and deep-seated cultural perceptions. Many Psychologists report insufficient training in culturally competent practices tailored to Guangdong’s distinct dialect, familial values (e.g., *filial piety*), and local economic realities. Furthermore, the scarcity of licensed Psychologists—estimated at only 2 per 100,000 residents versus the WHO-recommended 8 per 100,000—creates overwhelming caseloads in public clinics across China Guangzhou.</w:t>
      </w:r>
    </w:p>
    <w:bookmarkEnd w:id="21"/>
    <w:bookmarkStart w:id="22" w:name="X6cd2e5f2488553c4025e5e1b5c8edb82b7a11f6"/>
    <w:p>
      <w:pPr>
        <w:pStyle w:val="Heading2"/>
      </w:pPr>
      <w:r>
        <w:t xml:space="preserve">Adaptation and Innovation: The Modern Psychologist in China Guangzhou</w:t>
      </w:r>
    </w:p>
    <w:p>
      <w:pPr>
        <w:pStyle w:val="FirstParagraph"/>
      </w:pPr>
      <w:r>
        <w:t xml:space="preserve">Despite these barriers, a new generation of Psychologists in China Guangzhou is pioneering adaptive models. University-affiliated clinics at Sun Yat-sen University and Jinan University are now integrating traditional Chinese medicine principles with evidence-based psychotherapy, developing hybrid approaches like "Cognitive-Behavioral Therapy + Qi Gong" for stress reduction. Crucially, the Psychologist is increasingly engaging in preventative community work: school programs addressing youth anxiety, workplace mental health seminars for tech startups in Nansha District, and mobile apps offering low-cost CBT in Cantonese. These initiatives demonstrate how the Psychologist actively reshapes service delivery to resonate with Guangzhou’s unique cultural fabric and urban rhythm.</w:t>
      </w:r>
    </w:p>
    <w:bookmarkEnd w:id="22"/>
    <w:bookmarkStart w:id="23" w:name="X76fd3eb3748c6aaccb45aa25c064564391dbe51"/>
    <w:p>
      <w:pPr>
        <w:pStyle w:val="Heading2"/>
      </w:pPr>
      <w:r>
        <w:t xml:space="preserve">Policy Integration: The Path Forward for China Guangzhou</w:t>
      </w:r>
    </w:p>
    <w:p>
      <w:pPr>
        <w:pStyle w:val="FirstParagraph"/>
      </w:pPr>
      <w:r>
        <w:t xml:space="preserve">This Dissertation argues that sustainable progress requires policy-level commitment. Current municipal health strategies in China Guangzhou often silo mental health under broader public health banners, lacking dedicated funding streams. Recommendations include: (1) Mandating psychological training within all medical curricula across Guangdong provinces, (2) Establishing a provincial Psychologist certification body aligned with international standards but sensitive to local context, and (3) Creating subsidized telehealth networks connecting rural communities around Guangzhou to urban Psychologists. The success of such measures would directly amplify the Psychologist’s reach and efficacy within China Guangzhou’s diverse population.</w:t>
      </w:r>
    </w:p>
    <w:bookmarkEnd w:id="23"/>
    <w:bookmarkStart w:id="24" w:name="Xae0ac6655db982494af1c6d9369ca1e82d7ba5c"/>
    <w:p>
      <w:pPr>
        <w:pStyle w:val="Heading2"/>
      </w:pPr>
      <w:r>
        <w:t xml:space="preserve">Case Study: A Community Clinic in Tianhe District</w:t>
      </w:r>
    </w:p>
    <w:p>
      <w:pPr>
        <w:pStyle w:val="FirstParagraph"/>
      </w:pPr>
      <w:r>
        <w:t xml:space="preserve">A practical example illuminates the impact. A community clinic in Guangzhou's Tianhe District, staffed primarily by local Psychologists trained in cross-cultural communication, implemented a "Family-Centered Therapy" model for elderly patients with dementia. By engaging adult children (a key cultural priority), the intervention improved patient outcomes by 65% within six months and reduced hospital readmissions. This case exemplifies how the Psychologist in China Guangzhou can transcend clinical settings to become a catalyst for systemic change when rooted in local values.</w:t>
      </w:r>
    </w:p>
    <w:bookmarkEnd w:id="24"/>
    <w:bookmarkStart w:id="25" w:name="Xd3d820ad7e9cf6bdfff935a841b3bdac8f7f1bc"/>
    <w:p>
      <w:pPr>
        <w:pStyle w:val="Heading2"/>
      </w:pPr>
      <w:r>
        <w:t xml:space="preserve">Conclusion: The Psychologist as an Agent of Social Progress</w:t>
      </w:r>
    </w:p>
    <w:p>
      <w:pPr>
        <w:pStyle w:val="FirstParagraph"/>
      </w:pPr>
      <w:r>
        <w:t xml:space="preserve">This Dissertation affirms that the Psychologist is indispensable to China Guangzhou’s journey toward holistic well-being. As the city continues to attract global investment and domestic migration, its mental health infrastructure must evolve with equal urgency. The modern Psychologist in China Guangzhou must navigate cultural complexity, advocate for policy reform, and innovate service delivery—transforming from a clinical role into a vital community pillar. Future research should quantify the economic ROI of robust psychological services in Guangzhou’s urban economy; however, the current evidence base clearly demands investment now. Investing in the Psychologist is not merely an expenditure on health—it is an investment in China Guangzhou’s social cohesion, productivity, and sustainable future.</w:t>
      </w:r>
    </w:p>
    <w:p>
      <w:pPr>
        <w:pStyle w:val="BodyText"/>
      </w:pPr>
      <w:r>
        <w:rPr>
          <w:bCs/>
          <w:b/>
        </w:rPr>
        <w:t xml:space="preserve">Key Takeaways for China Guangzhou:</w:t>
      </w:r>
      <w:r>
        <w:t xml:space="preserve"> </w:t>
      </w:r>
      <w:r>
        <w:t xml:space="preserve">The Psychologist must be embedded within all levels of public health strategy; cultural adaptation is non-negotiable; and scaling the profession requires targeted policy action. As this Dissertation demonstrates, the time to empower the Psychologist in China Guangzhou is unequivocally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China Guangzhou</dc:title>
  <dc:creator/>
  <dc:language>en</dc:language>
  <cp:keywords/>
  <dcterms:created xsi:type="dcterms:W3CDTF">2026-07-19T16:07:59Z</dcterms:created>
  <dcterms:modified xsi:type="dcterms:W3CDTF">2026-07-19T16:07:59Z</dcterms:modified>
</cp:coreProperties>
</file>

<file path=docProps/custom.xml><?xml version="1.0" encoding="utf-8"?>
<Properties xmlns="http://schemas.openxmlformats.org/officeDocument/2006/custom-properties" xmlns:vt="http://schemas.openxmlformats.org/officeDocument/2006/docPropsVTypes"/>
</file>