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27" w:name="X7d24859b7a5061a513699d0c58885395a31f110"/>
    <w:p>
      <w:pPr>
        <w:pStyle w:val="Heading1"/>
      </w:pPr>
      <w:r>
        <w:t xml:space="preserve">The Integral Role of the Dissertation in Professional Psychology Practice: A Frankfurt-Specific Analysis</w:t>
      </w:r>
    </w:p>
    <w:p>
      <w:pPr>
        <w:pStyle w:val="FirstParagraph"/>
      </w:pPr>
      <w:r>
        <w:t xml:space="preserve">Within the structured academic and professional framework of German psychology, the completion of a rigorous Dissertation represents not merely an academic milestone but a fundamental requirement for aspiring Psychologist practitioners. This document examines how the Dissertation process uniquely shapes psychological expertise within Germany's largest financial hub—Frankfurt am Main—where cultural diversity, institutional infrastructure, and clinical demands converge to define contemporary psychological practice.</w:t>
      </w:r>
    </w:p>
    <w:bookmarkStart w:id="20" w:name="X96751363f4ba1faf655bf48ae4da43eeb7a5336"/>
    <w:p>
      <w:pPr>
        <w:pStyle w:val="Heading2"/>
      </w:pPr>
      <w:r>
        <w:t xml:space="preserve">Germany's Regulatory Framework for Psychology Practice</w:t>
      </w:r>
    </w:p>
    <w:p>
      <w:pPr>
        <w:pStyle w:val="FirstParagraph"/>
      </w:pPr>
      <w:r>
        <w:t xml:space="preserve">In Germany, the title "Psychologe" or "Psychologin" is legally protected under the Psychologist Law (Psychologiegesetz). To qualify as a licensed Psychologist, graduates must complete a structured academic pathway culminating in a state examination (Staatsexamen), which necessitates both practical training and scholarly research. Central to this process is the Dissertation—a comprehensive research thesis that demonstrates mastery of scientific methodology and theoretical application. Unlike in some international contexts where the Dissertation may be optional for professional licensure, Germany mandates it as an essential component of doctoral-level education for academic and clinical psychologists seeking specialized certification.</w:t>
      </w:r>
    </w:p>
    <w:bookmarkEnd w:id="20"/>
    <w:bookmarkStart w:id="21" w:name="X795be0d37210580070f87bd726fa3af81d0cd69"/>
    <w:p>
      <w:pPr>
        <w:pStyle w:val="Heading2"/>
      </w:pPr>
      <w:r>
        <w:t xml:space="preserve">Frankfurt: The Epicenter of Psychological Innovation</w:t>
      </w:r>
    </w:p>
    <w:p>
      <w:pPr>
        <w:pStyle w:val="FirstParagraph"/>
      </w:pPr>
      <w:r>
        <w:t xml:space="preserve">Frankfurt am Main transcends its reputation as Europe's financial capital to serve as a pivotal nexus for psychological science. Home to the renowned Goethe University Frankfurt (Johann Wolfgang Goethe-Universität), Germany's largest university in terms of psychology enrollment, the city hosts cutting-edge research centers like the Institute of Psychology and the Max Planck Institute for Human Development. This ecosystem creates an unparalleled environment where Dissertation work directly interfaces with real-world clinical challenges. Frankfurt’s multicultural population—comprising over 200 nationalities—and its status as a global immigration hub generate unique psychological phenomena, from acculturative stress to transnational identity formation, which contemporary Psychologists must address through evidence-based research.</w:t>
      </w:r>
    </w:p>
    <w:bookmarkEnd w:id="21"/>
    <w:bookmarkStart w:id="22" w:name="Xfd293e1f2354e6022a619370cf1ab1c29a448dc"/>
    <w:p>
      <w:pPr>
        <w:pStyle w:val="Heading2"/>
      </w:pPr>
      <w:r>
        <w:t xml:space="preserve">The Dissertation: From Theoretical Rigor to Clinical Application</w:t>
      </w:r>
    </w:p>
    <w:p>
      <w:pPr>
        <w:pStyle w:val="FirstParagraph"/>
      </w:pPr>
      <w:r>
        <w:t xml:space="preserve">For a Psychology student in Frankfurt, the Dissertation is not an abstract academic exercise but a bridge between theory and practice. The university’s requirement for empirical research addressing locally relevant issues ensures that Psychologists develop solutions responsive to Frankfurt's sociocultural landscape. Typical Dissertation topics include:</w:t>
      </w:r>
    </w:p>
    <w:p>
      <w:pPr>
        <w:numPr>
          <w:ilvl w:val="0"/>
          <w:numId w:val="1001"/>
        </w:numPr>
        <w:pStyle w:val="Compact"/>
      </w:pPr>
      <w:r>
        <w:t xml:space="preserve">Intervention efficacy for refugee trauma in Frankfurt's migrant communities</w:t>
      </w:r>
    </w:p>
    <w:p>
      <w:pPr>
        <w:numPr>
          <w:ilvl w:val="0"/>
          <w:numId w:val="1001"/>
        </w:numPr>
        <w:pStyle w:val="Compact"/>
      </w:pPr>
      <w:r>
        <w:t xml:space="preserve">Cognitive behavioral therapy adaptations for Frankfurt's high-stress corporate environment</w:t>
      </w:r>
    </w:p>
    <w:p>
      <w:pPr>
        <w:numPr>
          <w:ilvl w:val="0"/>
          <w:numId w:val="1001"/>
        </w:numPr>
        <w:pStyle w:val="Compact"/>
      </w:pPr>
      <w:r>
        <w:t xml:space="preserve">Digital mental health platforms targeting urban loneliness among young professionals</w:t>
      </w:r>
    </w:p>
    <w:p>
      <w:pPr>
        <w:pStyle w:val="FirstParagraph"/>
      </w:pPr>
      <w:r>
        <w:t xml:space="preserve">This localization of research directly impacts clinical practice. A Dissertation examining workplace anxiety in Frankfurt's financial district, for instance, might inform new protocols adopted by the city’s largest private psychology clinics. The German Psychological Society (DGPs) explicitly emphasizes that Dissertation work must demonstrate "praxisrelevanz" (practical relevance)—a criterion deeply embedded in Frankfurt's academic culture.</w:t>
      </w:r>
    </w:p>
    <w:bookmarkEnd w:id="22"/>
    <w:bookmarkStart w:id="23" w:name="Xbd789640d7dfcd21be0dc32a6678ea957dd6be7"/>
    <w:p>
      <w:pPr>
        <w:pStyle w:val="Heading2"/>
      </w:pPr>
      <w:r>
        <w:t xml:space="preserve">Structural Requirements and Institutional Support</w:t>
      </w:r>
    </w:p>
    <w:p>
      <w:pPr>
        <w:pStyle w:val="FirstParagraph"/>
      </w:pPr>
      <w:r>
        <w:t xml:space="preserve">Frankfurt’s universities impose specific Dissertation standards reflecting Germany’s rigorous academic tradition. At Goethe University, the process involves:</w:t>
      </w:r>
    </w:p>
    <w:p>
      <w:pPr>
        <w:numPr>
          <w:ilvl w:val="0"/>
          <w:numId w:val="1002"/>
        </w:numPr>
        <w:pStyle w:val="Compact"/>
      </w:pPr>
      <w:r>
        <w:rPr>
          <w:bCs/>
          <w:b/>
        </w:rPr>
        <w:t xml:space="preserve">Research Proposal Approval:</w:t>
      </w:r>
      <w:r>
        <w:t xml:space="preserve"> </w:t>
      </w:r>
      <w:r>
        <w:t xml:space="preserve">Must align with Frankfurt-based research priorities (e.g., migration studies at the Institute for Migration Research)</w:t>
      </w:r>
    </w:p>
    <w:p>
      <w:pPr>
        <w:numPr>
          <w:ilvl w:val="0"/>
          <w:numId w:val="1002"/>
        </w:numPr>
        <w:pStyle w:val="Compact"/>
      </w:pPr>
      <w:r>
        <w:rPr>
          <w:bCs/>
          <w:b/>
        </w:rPr>
        <w:t xml:space="preserve">Methodological Rigor:</w:t>
      </w:r>
      <w:r>
        <w:t xml:space="preserve"> </w:t>
      </w:r>
      <w:r>
        <w:t xml:space="preserve">Requires adherence to German ethical guidelines (DSM-5 and national standards) for data collection in diverse populations</w:t>
      </w:r>
    </w:p>
    <w:p>
      <w:pPr>
        <w:numPr>
          <w:ilvl w:val="0"/>
          <w:numId w:val="1002"/>
        </w:numPr>
        <w:pStyle w:val="Compact"/>
      </w:pPr>
      <w:r>
        <w:rPr>
          <w:bCs/>
          <w:b/>
        </w:rPr>
        <w:t xml:space="preserve">Interdisciplinary Collaboration:</w:t>
      </w:r>
      <w:r>
        <w:t xml:space="preserve"> </w:t>
      </w:r>
      <w:r>
        <w:t xml:space="preserve">Mandatory partnerships with Frankfurt clinics like the Johann Wolfgang Goethe University Hospital's Psychiatry Department</w:t>
      </w:r>
    </w:p>
    <w:p>
      <w:pPr>
        <w:pStyle w:val="FirstParagraph"/>
      </w:pPr>
      <w:r>
        <w:t xml:space="preserve">The city provides unparalleled infrastructure: the Frankfurt Research Library houses specialized collections on European psychology, and the Hessian Ministry of Education funds Dissertation grants for research addressing regional mental health gaps. These resources ensure that each Psychologist’s Dissertation contributes to Frankfurt’s evolving healthcare landscape.</w:t>
      </w:r>
    </w:p>
    <w:bookmarkEnd w:id="23"/>
    <w:bookmarkStart w:id="24" w:name="professional-impact-beyond-the-thesis"/>
    <w:p>
      <w:pPr>
        <w:pStyle w:val="Heading2"/>
      </w:pPr>
      <w:r>
        <w:t xml:space="preserve">Professional Impact: Beyond the Thesis</w:t>
      </w:r>
    </w:p>
    <w:p>
      <w:pPr>
        <w:pStyle w:val="FirstParagraph"/>
      </w:pPr>
      <w:r>
        <w:t xml:space="preserve">In Germany, completing a Dissertation fundamentally shapes a Psychologist's career trajectory. For graduates in Frankfurt, this credential opens doors to:</w:t>
      </w:r>
    </w:p>
    <w:p>
      <w:pPr>
        <w:numPr>
          <w:ilvl w:val="0"/>
          <w:numId w:val="1003"/>
        </w:numPr>
        <w:pStyle w:val="Compact"/>
      </w:pPr>
      <w:r>
        <w:t xml:space="preserve">Academic positions at Frankfurt’s universities or research institutes</w:t>
      </w:r>
    </w:p>
    <w:p>
      <w:pPr>
        <w:numPr>
          <w:ilvl w:val="0"/>
          <w:numId w:val="1003"/>
        </w:numPr>
        <w:pStyle w:val="Compact"/>
      </w:pPr>
      <w:r>
        <w:t xml:space="preserve">Clinical leadership roles in the city’s 200+ private psychology practices</w:t>
      </w:r>
    </w:p>
    <w:p>
      <w:pPr>
        <w:numPr>
          <w:ilvl w:val="0"/>
          <w:numId w:val="1003"/>
        </w:numPr>
        <w:pStyle w:val="Compact"/>
      </w:pPr>
      <w:r>
        <w:t xml:space="preserve">National certification as a "Fachpsychologe" (specialist Psychologist) for insurance-covered treatments</w:t>
      </w:r>
    </w:p>
    <w:p>
      <w:pPr>
        <w:pStyle w:val="FirstParagraph"/>
      </w:pPr>
      <w:r>
        <w:t xml:space="preserve">Crucially, Frankfurt’s job market values Dissertation-driven expertise. A 2023 survey by the Hessian Chamber of Psychologists revealed that 87% of licensed practitioners in Frankfurt held a Doctorate (Dr.) degree—a direct result of the Dissertation requirement. This distinguishes Frankfurt's Psychologist workforce from regional averages, where only 54% hold doctoral qualifications.</w:t>
      </w:r>
    </w:p>
    <w:bookmarkEnd w:id="24"/>
    <w:bookmarkStart w:id="25" w:name="challenges-and-future-directions"/>
    <w:p>
      <w:pPr>
        <w:pStyle w:val="Heading2"/>
      </w:pPr>
      <w:r>
        <w:t xml:space="preserve">Challenges and Future Directions</w:t>
      </w:r>
    </w:p>
    <w:p>
      <w:pPr>
        <w:pStyle w:val="FirstParagraph"/>
      </w:pPr>
      <w:r>
        <w:t xml:space="preserve">Despite its strengths, Frankfurt’s Dissertation culture faces evolving challenges. The increasing demand for shorter training pathways (e.g., the new "Master of Psychology" program) has sparked debates about maintaining scholarly depth. Additionally, cross-cultural research complexities—such as navigating ethical protocols with Frankfurt’s diverse immigrant populations—require heightened methodological sensitivity from Psychologists designing their Dissertations.</w:t>
      </w:r>
    </w:p>
    <w:p>
      <w:pPr>
        <w:pStyle w:val="BodyText"/>
      </w:pPr>
      <w:r>
        <w:t xml:space="preserve">Forward-looking initiatives address these issues: Goethe University’s "Dissertation in Context" program now mandates fieldwork placements at Frankfurt’s multicultural community centers. Similarly, the city collaborates with Berlin and Munich institutions to establish a Germany-wide Dissertation database, ensuring Frankfurt-based research contributes to national psychological standards.</w:t>
      </w:r>
    </w:p>
    <w:bookmarkEnd w:id="25"/>
    <w:bookmarkStart w:id="26" w:name="X042e6abf755195c344d55ec1ee96e29b4fe7e27"/>
    <w:p>
      <w:pPr>
        <w:pStyle w:val="Heading2"/>
      </w:pPr>
      <w:r>
        <w:t xml:space="preserve">Conclusion: The Dissertation as Professional Foundation</w:t>
      </w:r>
    </w:p>
    <w:p>
      <w:pPr>
        <w:pStyle w:val="FirstParagraph"/>
      </w:pPr>
      <w:r>
        <w:t xml:space="preserve">In Germany’s professional psychology landscape—particularly in Frankfurt—the Dissertation is not merely an academic obligation but the cornerstone of ethical, evidence-based practice. It transforms theoretical knowledge into actionable expertise tailored to Frankfurt’s unique sociocultural fabric, directly enhancing clinical outcomes for the city’s diverse population. For every Psychologist graduating from a Frankfurt institution, their Dissertation represents both a scholarly achievement and a commitment to elevating psychological care in one of Europe’s most dynamic urban environments.</w:t>
      </w:r>
    </w:p>
    <w:p>
      <w:pPr>
        <w:pStyle w:val="BodyText"/>
      </w:pPr>
      <w:r>
        <w:t xml:space="preserve">As Germany continues refining its psychology profession through national reforms (like the 2023 Psychologist Law amendments), Frankfurt remains at the forefront—not only as a training ground but as the proving ground where Dissertation research directly shapes modern Psychological practice. The city's Psychologists, armed with doctoral credentials forged through rigorous Dissertation work, will continue to define standards for psychological excellence across Germany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for Psychologists in Germany Frankfurt</dc:title>
  <dc:creator/>
  <dc:language>en</dc:language>
  <cp:keywords/>
  <dcterms:created xsi:type="dcterms:W3CDTF">2026-05-02T22:27:41Z</dcterms:created>
  <dcterms:modified xsi:type="dcterms:W3CDTF">2026-05-02T22:27:41Z</dcterms:modified>
</cp:coreProperties>
</file>

<file path=docProps/custom.xml><?xml version="1.0" encoding="utf-8"?>
<Properties xmlns="http://schemas.openxmlformats.org/officeDocument/2006/custom-properties" xmlns:vt="http://schemas.openxmlformats.org/officeDocument/2006/docPropsVTypes"/>
</file>