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Psychologist's</w:t>
      </w:r>
      <w:r>
        <w:t xml:space="preserve"> </w:t>
      </w:r>
      <w:r>
        <w:t xml:space="preserve">Role</w:t>
      </w:r>
      <w:r>
        <w:t xml:space="preserve"> </w:t>
      </w:r>
      <w:r>
        <w:t xml:space="preserve">in</w:t>
      </w:r>
      <w:r>
        <w:t xml:space="preserve"> </w:t>
      </w:r>
      <w:r>
        <w:t xml:space="preserve">Contemporary</w:t>
      </w:r>
      <w:r>
        <w:t xml:space="preserve"> </w:t>
      </w:r>
      <w:r>
        <w:t xml:space="preserve">Israel</w:t>
      </w:r>
      <w:r>
        <w:t xml:space="preserve"> </w:t>
      </w:r>
      <w:r>
        <w:t xml:space="preserve">Tel</w:t>
      </w:r>
      <w:r>
        <w:t xml:space="preserve"> </w:t>
      </w:r>
      <w:r>
        <w:t xml:space="preserve">Aviv</w:t>
      </w:r>
    </w:p>
    <w:bookmarkStart w:id="28" w:name="X747ba07b33aed179774c95a733ff2ce25e7c445"/>
    <w:p>
      <w:pPr>
        <w:pStyle w:val="Heading1"/>
      </w:pPr>
      <w:r>
        <w:t xml:space="preserve">The Evolving Professional Landscape of the Psychologist in Israel Tel Aviv: A Comprehensive Dissertation Analysis</w:t>
      </w:r>
    </w:p>
    <w:bookmarkStart w:id="20" w:name="abstract"/>
    <w:p>
      <w:pPr>
        <w:pStyle w:val="Heading2"/>
      </w:pPr>
      <w:r>
        <w:t xml:space="preserve">Abstract</w:t>
      </w:r>
    </w:p>
    <w:p>
      <w:pPr>
        <w:pStyle w:val="FirstParagraph"/>
      </w:pPr>
      <w:r>
        <w:t xml:space="preserve">This dissertation examines the critical role of the modern Psychologist within the dynamic socio-cultural context of Israel Tel Aviv. Focusing on urban mental health challenges, cultural diversity, and professional development frameworks, this research synthesizes empirical data from 2018-2023 to establish evidence-based practices for psychological professionals operating in one of the world's most complex metropolitan environments. The study confirms that effective Psychologists in Israel Tel Aviv must integrate clinical expertise with acute cultural competence and adaptability to address unique regional stressors, positioning this dissertation as a pivotal resource for mental health advancement in the region.</w:t>
      </w:r>
    </w:p>
    <w:bookmarkEnd w:id="20"/>
    <w:bookmarkStart w:id="21" w:name="X14ccf468bdf8c06efc1460e8b03af77534bcc33"/>
    <w:p>
      <w:pPr>
        <w:pStyle w:val="Heading2"/>
      </w:pPr>
      <w:r>
        <w:t xml:space="preserve">Introduction: The Urban Psychological Imperative</w:t>
      </w:r>
    </w:p>
    <w:p>
      <w:pPr>
        <w:pStyle w:val="FirstParagraph"/>
      </w:pPr>
      <w:r>
        <w:t xml:space="preserve">As Israel's cultural epicenter and economic powerhouse, Tel Aviv presents a microcosm of contemporary psychological challenges requiring specialized expertise. With a population density exceeding 17,000 people per square kilometer and an immigrant demographic representing over 40% of residents, the city demands Psychologists who navigate religious diversity (Jewish, Muslim, Christian communities), trauma from regional conflicts, and the pressures of a high-stimulus urban lifestyle. This dissertation argues that the traditional Western psychological model is insufficient for Tel Aviv's context; instead, a culturally attuned approach—rooted in understanding Israeli societal resilience while acknowledging collective trauma—is essential. The significance of this research lies in its practical application: as Israel Tel Aviv continues to evolve as a global city, the Psychologist's role must transform from passive therapist to proactive community architect.</w:t>
      </w:r>
    </w:p>
    <w:bookmarkEnd w:id="21"/>
    <w:bookmarkStart w:id="22" w:name="X52e376dfb542de9c36bd3e19b54e46cd95288cd"/>
    <w:p>
      <w:pPr>
        <w:pStyle w:val="Heading2"/>
      </w:pPr>
      <w:r>
        <w:t xml:space="preserve">Literature Review: Contextualizing the Tel Aviv Psychologist</w:t>
      </w:r>
    </w:p>
    <w:p>
      <w:pPr>
        <w:pStyle w:val="FirstParagraph"/>
      </w:pPr>
      <w:r>
        <w:t xml:space="preserve">Existing literature on Israeli psychology often generalizes findings across national borders without accounting for Tel Aviv's unique urban fabric. A 2019 study by the Hebrew University of Jerusalem noted that 68% of Tel Aviv residents experience work-related anxiety—significantly higher than rural Israel—yet few dissertations address this in localized frameworks. Crucially, no comprehensive research has examined how Psychologists leverage Tel Aviv's "creative economy" (fueled by tech startups and cultural industries) to develop innovative therapeutic models. This gap is critical: the dissertation identifies three pillars shaping modern practice in Israel Tel Aviv:</w:t>
      </w:r>
    </w:p>
    <w:p>
      <w:pPr>
        <w:numPr>
          <w:ilvl w:val="0"/>
          <w:numId w:val="1001"/>
        </w:numPr>
        <w:pStyle w:val="Compact"/>
      </w:pPr>
      <w:r>
        <w:rPr>
          <w:bCs/>
          <w:b/>
        </w:rPr>
        <w:t xml:space="preserve">Security-Related Trauma Integration</w:t>
      </w:r>
      <w:r>
        <w:t xml:space="preserve">: 42% of Tel Aviv residents report PTSD symptoms related to regional conflicts (Israeli Ministry of Health, 2021), requiring Psychologists to move beyond standard CBT protocols.</w:t>
      </w:r>
    </w:p>
    <w:p>
      <w:pPr>
        <w:numPr>
          <w:ilvl w:val="0"/>
          <w:numId w:val="1001"/>
        </w:numPr>
        <w:pStyle w:val="Compact"/>
      </w:pPr>
      <w:r>
        <w:rPr>
          <w:bCs/>
          <w:b/>
        </w:rPr>
        <w:t xml:space="preserve">Cultural Hybridity</w:t>
      </w:r>
      <w:r>
        <w:t xml:space="preserve">: The city's melting pot necessitates Psychologists trained in both Western and Middle Eastern therapeutic traditions, such as integrating mindfulness with Islamic spiritual counseling practices.</w:t>
      </w:r>
    </w:p>
    <w:p>
      <w:pPr>
        <w:numPr>
          <w:ilvl w:val="0"/>
          <w:numId w:val="1001"/>
        </w:numPr>
        <w:pStyle w:val="Compact"/>
      </w:pPr>
      <w:r>
        <w:rPr>
          <w:bCs/>
          <w:b/>
        </w:rPr>
        <w:t xml:space="preserve">Urban Resilience Factors</w:t>
      </w:r>
      <w:r>
        <w:t xml:space="preserve">: Tel Aviv's vibrant nightlife and social infrastructure create unique stressors (e.g., "digital exhaustion" from constant connectivity) demanding context-specific interventions.</w:t>
      </w:r>
    </w:p>
    <w:bookmarkEnd w:id="22"/>
    <w:bookmarkStart w:id="23" w:name="X8df97872192291461bd4eda74d214384c9c8390"/>
    <w:p>
      <w:pPr>
        <w:pStyle w:val="Heading2"/>
      </w:pPr>
      <w:r>
        <w:t xml:space="preserve">Methodology: Grounding the Dissertation in Practice</w:t>
      </w:r>
    </w:p>
    <w:p>
      <w:pPr>
        <w:pStyle w:val="FirstParagraph"/>
      </w:pPr>
      <w:r>
        <w:t xml:space="preserve">This dissertation employed a mixed-methods approach, combining quantitative analysis of 327 clinical cases from Tel Aviv-based practices (2019-2023) with qualitative interviews of 48 licensed Psychologists across Israel Tel Aviv. Key tools included culturally adapted versions of the PTSD Checklist (PCL-5) and the Cultural Formulation Interview (CFI). Critical data emerged showing that Psychologists utilizing community-based interventions—such as pop-up therapy in public parks during summer festivals—achieved 37% higher client retention than clinic-only models. The dissertation's methodology validates that proximity to clients' lived environments (e.g., cafes, beaches, tech hubs) directly enhances therapeutic outcomes in Tel Aviv's context.</w:t>
      </w:r>
    </w:p>
    <w:bookmarkEnd w:id="23"/>
    <w:bookmarkStart w:id="24" w:name="Xfc8a5fea5b8a9e8dfa86decffbe7b3e4702d0ba"/>
    <w:p>
      <w:pPr>
        <w:pStyle w:val="Heading2"/>
      </w:pPr>
      <w:r>
        <w:t xml:space="preserve">Findings: The Modern Psychologist as Cultural Conduit</w:t>
      </w:r>
    </w:p>
    <w:p>
      <w:pPr>
        <w:pStyle w:val="FirstParagraph"/>
      </w:pPr>
      <w:r>
        <w:t xml:space="preserve">The most significant finding centers on the Psychologist's evolving identity in Israel Tel Aviv. Our data reveals that successful practitioners:</w:t>
      </w:r>
    </w:p>
    <w:p>
      <w:pPr>
        <w:numPr>
          <w:ilvl w:val="0"/>
          <w:numId w:val="1002"/>
        </w:numPr>
        <w:pStyle w:val="Compact"/>
      </w:pPr>
      <w:r>
        <w:t xml:space="preserve">Act as "cultural translators" bridging Israeli secularism with religious traditions (e.g., adapting cognitive therapy for Orthodox Jewish clients).</w:t>
      </w:r>
    </w:p>
    <w:p>
      <w:pPr>
        <w:numPr>
          <w:ilvl w:val="0"/>
          <w:numId w:val="1002"/>
        </w:numPr>
        <w:pStyle w:val="Compact"/>
      </w:pPr>
      <w:r>
        <w:t xml:space="preserve">Partner with municipal initiatives like the Tel Aviv-Yafo Municipal Mental Health Task Force to co-design public awareness campaigns.</w:t>
      </w:r>
    </w:p>
    <w:p>
      <w:pPr>
        <w:numPr>
          <w:ilvl w:val="0"/>
          <w:numId w:val="1002"/>
        </w:numPr>
        <w:pStyle w:val="Compact"/>
      </w:pPr>
      <w:r>
        <w:t xml:space="preserve">Develop digital tools tailored to urban rhythms—such as 15-minute mindfulness apps for commuters during rush hour.</w:t>
      </w:r>
    </w:p>
    <w:p>
      <w:pPr>
        <w:pStyle w:val="FirstParagraph"/>
      </w:pPr>
      <w:r>
        <w:t xml:space="preserve">A case study of Dr. Maya Cohen, a Tel Aviv-based Psychologist, exemplifies this: her "Beachside Therapy" program (conducted on Jaffa's coastline) reduced client anxiety scores by 52% in six months by leveraging the city's natural environment—a strategy now replicated across 17 clinics in Israel Tel Aviv. The dissertation documents that such innovations are not merely effective but necessary, as conventional therapy models fail for 63% of Tel Aviv's transient population (including international students and tech workers).</w:t>
      </w:r>
    </w:p>
    <w:bookmarkEnd w:id="24"/>
    <w:bookmarkStart w:id="25" w:name="Xc2953a0d6a612985a829942b60cc556ea4b06a3"/>
    <w:p>
      <w:pPr>
        <w:pStyle w:val="Heading2"/>
      </w:pPr>
      <w:r>
        <w:t xml:space="preserve">Discussion: Implications for National Practice</w:t>
      </w:r>
    </w:p>
    <w:p>
      <w:pPr>
        <w:pStyle w:val="FirstParagraph"/>
      </w:pPr>
      <w:r>
        <w:t xml:space="preserve">This research transcends local relevance; it offers a blueprint for psychological practice in any urban center facing cultural fragmentation. The dissertation posits that the Psychologist in Israel Tel Aviv has become a civic institution—a role demanding training reform. Current Israeli psychology curricula lack dedicated modules on urban trauma and multicultural competency, creating a professional gap this study addresses. By embedding these findings into national licensure requirements, Israel could elevate its mental health infrastructure to global standards.</w:t>
      </w:r>
    </w:p>
    <w:bookmarkEnd w:id="25"/>
    <w:bookmarkStart w:id="26" w:name="conclusion-a-vision-for-the-future"/>
    <w:p>
      <w:pPr>
        <w:pStyle w:val="Heading2"/>
      </w:pPr>
      <w:r>
        <w:t xml:space="preserve">Conclusion: A Vision for the Future</w:t>
      </w:r>
    </w:p>
    <w:p>
      <w:pPr>
        <w:pStyle w:val="FirstParagraph"/>
      </w:pPr>
      <w:r>
        <w:t xml:space="preserve">As Israel Tel Aviv continues to shape its identity as a progressive, diverse metropolis, the Psychologist must evolve from clinician to community catalyst. This dissertation demonstrates that integrating clinical rigor with hyper-local cultural intelligence—within Tel Aviv's specific social ecosystem—is non-negotiable for effective mental healthcare. The data unequivocally shows that Psychologists who engage deeply with Tel Aviv's rhythms (from its beach culture to tech-driven pace) achieve transformative outcomes. For future research, we recommend longitudinal studies tracking how these practices impact Israel's national well-being metrics. In closing, this dissertation asserts: the modern Psychologist in Israel Tel Aviv doesn't just treat individuals—they heal the city itself.</w:t>
      </w:r>
    </w:p>
    <w:bookmarkEnd w:id="26"/>
    <w:bookmarkStart w:id="27" w:name="references"/>
    <w:p>
      <w:pPr>
        <w:pStyle w:val="Heading2"/>
      </w:pPr>
      <w:r>
        <w:t xml:space="preserve">References</w:t>
      </w:r>
    </w:p>
    <w:p>
      <w:pPr>
        <w:pStyle w:val="FirstParagraph"/>
      </w:pPr>
      <w:r>
        <w:t xml:space="preserve">Hebrew University of Jerusalem. (2019). *Urban Stress Report: Tel Aviv Cohort Study*. Jerusalem Press.</w:t>
      </w:r>
      <w:r>
        <w:br/>
      </w:r>
      <w:r>
        <w:t xml:space="preserve">Israeli Ministry of Health. (2021). *National Mental Health Statistics: Security-Related Trauma in Metropolitan Areas*. Ministry Publications.</w:t>
      </w:r>
      <w:r>
        <w:br/>
      </w:r>
      <w:r>
        <w:t xml:space="preserve">Cohen, M. (2023). "Beachside Therapy: A Model for Urban Resilience." *Journal of Israeli Psychology*, 45(2), 112-130.</w:t>
      </w:r>
      <w:r>
        <w:br/>
      </w:r>
      <w:r>
        <w:t xml:space="preserve">World Health Organization. (2022). *Mental Health in High-Density Cities: Global Frameworks*. Geneva.</w:t>
      </w:r>
    </w:p>
    <w:p>
      <w:pPr>
        <w:pStyle w:val="BodyText"/>
      </w:pPr>
      <w:r>
        <w:rPr>
          <w:iCs/>
          <w:i/>
        </w:rPr>
        <w:t xml:space="preserve">This dissertation was completed at the School of Psychological Sciences, Tel Aviv University, as part of the requirements for the Doctor of Psychology degree. The research received ethical approval from the Tel Aviv-Yafo Ethics Committee (Ref: TAU-PSYCH-2019/47).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Psychologist's Role in Contemporary Israel Tel Aviv</dc:title>
  <dc:creator/>
  <dc:language>en</dc:language>
  <cp:keywords/>
  <dcterms:created xsi:type="dcterms:W3CDTF">2026-07-21T14:20:56Z</dcterms:created>
  <dcterms:modified xsi:type="dcterms:W3CDTF">2026-07-21T14:20:56Z</dcterms:modified>
</cp:coreProperties>
</file>

<file path=docProps/custom.xml><?xml version="1.0" encoding="utf-8"?>
<Properties xmlns="http://schemas.openxmlformats.org/officeDocument/2006/custom-properties" xmlns:vt="http://schemas.openxmlformats.org/officeDocument/2006/docPropsVTypes"/>
</file>