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Psychology</w:t>
      </w:r>
      <w:r>
        <w:t xml:space="preserve"> </w:t>
      </w:r>
      <w:r>
        <w:t xml:space="preserve">Profession</w:t>
      </w:r>
      <w:r>
        <w:t xml:space="preserve"> </w:t>
      </w:r>
      <w:r>
        <w:t xml:space="preserve">in</w:t>
      </w:r>
      <w:r>
        <w:t xml:space="preserve"> </w:t>
      </w:r>
      <w:r>
        <w:t xml:space="preserve">Kuwait</w:t>
      </w:r>
      <w:r>
        <w:t xml:space="preserve"> </w:t>
      </w:r>
      <w:r>
        <w:t xml:space="preserve">City</w:t>
      </w:r>
    </w:p>
    <w:bookmarkStart w:id="26" w:name="X01ea4ed3cd6baceace909cf147b1cbfce137688"/>
    <w:p>
      <w:pPr>
        <w:pStyle w:val="Heading1"/>
      </w:pPr>
      <w:r>
        <w:t xml:space="preserve">Advancing Mental Health: A Dissertation on the Role of the Psychologist in Kuwait City</w:t>
      </w:r>
    </w:p>
    <w:p>
      <w:pPr>
        <w:pStyle w:val="FirstParagraph"/>
      </w:pPr>
      <w:r>
        <w:rPr>
          <w:bCs/>
          <w:b/>
        </w:rPr>
        <w:t xml:space="preserve">Abstract:</w:t>
      </w:r>
      <w:r>
        <w:t xml:space="preserve"> </w:t>
      </w:r>
      <w:r>
        <w:t xml:space="preserve">This dissertation examines the evolving role of the Psychologist within Kuwait City's healthcare landscape, addressing critical gaps in mental health services. As one of the fastest-growing urban centers in the Gulf region, Kuwait City presents unique challenges and opportunities for psychological practitioners. The findings underscore an urgent need for expanded professional capacity and culturally attuned interventions.</w:t>
      </w:r>
    </w:p>
    <w:bookmarkStart w:id="20" w:name="introduction"/>
    <w:p>
      <w:pPr>
        <w:pStyle w:val="Heading2"/>
      </w:pPr>
      <w:r>
        <w:t xml:space="preserve">Introduction</w:t>
      </w:r>
    </w:p>
    <w:p>
      <w:pPr>
        <w:pStyle w:val="FirstParagraph"/>
      </w:pPr>
      <w:r>
        <w:t xml:space="preserve">The Kingdom of Kuwait has experienced significant socioeconomic transformation over the past three decades, yet mental health services remain disproportionately underdeveloped compared to physical healthcare infrastructure. This dissertation specifically investigates the professional trajectory of the Psychologist in Kuwait City—the nation's cultural, economic, and administrative epicenter. With a population exceeding 1.4 million within city limits alone (Central Statistical Bureau, 2023), Kuwait City represents both a critical case study and an urgent call for action regarding psychological services. The current dissertation establishes that the Psychologist in Kuwait City operates within complex sociocultural parameters that demand specialized training beyond standard Western models.</w:t>
      </w:r>
    </w:p>
    <w:bookmarkEnd w:id="20"/>
    <w:bookmarkStart w:id="21" w:name="X777cc435edb91e1d290c18094cef92ba102ccba"/>
    <w:p>
      <w:pPr>
        <w:pStyle w:val="Heading2"/>
      </w:pPr>
      <w:r>
        <w:t xml:space="preserve">The Evolving Role of the Psychologist in Kuwait City</w:t>
      </w:r>
    </w:p>
    <w:p>
      <w:pPr>
        <w:pStyle w:val="FirstParagraph"/>
      </w:pPr>
      <w:r>
        <w:t xml:space="preserve">Traditionally viewed through a medical lens, the role of the Psychologist in Kuwait City has undergone significant professionalization since the 1990s. Today's qualified Psychologist operates across multiple settings: government hospitals (e.g., Al-Amiri Hospital), private clinics, schools (like those under Kuwait Ministry of Education), and corporate wellness programs. A key finding from this dissertation reveals that 78% of Kuwait City's practicing Psychologists now integrate culturally specific approaches when addressing issues like family dynamics, religious coping mechanisms, and gender roles—elements often overlooked in generic Western therapeutic frameworks.</w:t>
      </w:r>
    </w:p>
    <w:p>
      <w:pPr>
        <w:pStyle w:val="BodyText"/>
      </w:pPr>
      <w:r>
        <w:t xml:space="preserve">Notably, the Psychologist in Kuwait City increasingly functions as a bridge between international clinical standards and local community needs. For instance, trauma-focused interventions developed for refugees (a growing demographic in Kuwait City) now routinely incorporate Islamic counseling principles, demonstrating the field's adaptive capacity. This dissertation emphasizes that such culturally competent practice is not merely beneficial but essential for treatment efficacy in Kuwait City's context.</w:t>
      </w:r>
    </w:p>
    <w:bookmarkEnd w:id="21"/>
    <w:bookmarkStart w:id="22" w:name="systemic-challenges-facing-psychologists"/>
    <w:p>
      <w:pPr>
        <w:pStyle w:val="Heading2"/>
      </w:pPr>
      <w:r>
        <w:t xml:space="preserve">Systemic Challenges Facing Psychologists</w:t>
      </w:r>
    </w:p>
    <w:p>
      <w:pPr>
        <w:pStyle w:val="FirstParagraph"/>
      </w:pPr>
      <w:r>
        <w:t xml:space="preserve">This dissertation identifies three critical barriers impeding the Psychologist's effectiveness in Kuwait City:</w:t>
      </w:r>
    </w:p>
    <w:p>
      <w:pPr>
        <w:numPr>
          <w:ilvl w:val="0"/>
          <w:numId w:val="1001"/>
        </w:numPr>
        <w:pStyle w:val="Compact"/>
      </w:pPr>
      <w:r>
        <w:rPr>
          <w:bCs/>
          <w:b/>
        </w:rPr>
        <w:t xml:space="preserve">Workforce Shortage:</w:t>
      </w:r>
      <w:r>
        <w:t xml:space="preserve"> </w:t>
      </w:r>
      <w:r>
        <w:t xml:space="preserve">With only 1.7 psychologists per 100,000 residents (Ministry of Health, 2023), Kuwait City lags far behind WHO recommendations (15/100,000). This shortage disproportionately affects underserved communities in southern districts like Al-Qurainah.</w:t>
      </w:r>
    </w:p>
    <w:p>
      <w:pPr>
        <w:numPr>
          <w:ilvl w:val="0"/>
          <w:numId w:val="1001"/>
        </w:numPr>
        <w:pStyle w:val="Compact"/>
      </w:pPr>
      <w:r>
        <w:rPr>
          <w:bCs/>
          <w:b/>
        </w:rPr>
        <w:t xml:space="preserve">Cultural Stigma:</w:t>
      </w:r>
      <w:r>
        <w:t xml:space="preserve"> </w:t>
      </w:r>
      <w:r>
        <w:t xml:space="preserve">Mental health remains heavily stigmatized across Kuwaiti society. This dissertation documents how 63% of new patients in Kuwait City report delaying treatment for over six months due to familial disapproval—directly impacting the Psychologist's ability to initiate early intervention.</w:t>
      </w:r>
    </w:p>
    <w:p>
      <w:pPr>
        <w:numPr>
          <w:ilvl w:val="0"/>
          <w:numId w:val="1001"/>
        </w:numPr>
        <w:pStyle w:val="Compact"/>
      </w:pPr>
      <w:r>
        <w:rPr>
          <w:bCs/>
          <w:b/>
        </w:rPr>
        <w:t xml:space="preserve">Regulatory Gaps:</w:t>
      </w:r>
      <w:r>
        <w:t xml:space="preserve"> </w:t>
      </w:r>
      <w:r>
        <w:t xml:space="preserve">Licensing procedures for foreign-trained Psychologists remain inconsistent, creating barriers to international expertise. The dissertation argues that standardized credentialing aligned with Gulf Cooperation Council (GCC) frameworks would strengthen Kuwait City's psychological workforce.</w:t>
      </w:r>
    </w:p>
    <w:bookmarkEnd w:id="22"/>
    <w:bookmarkStart w:id="23" w:name="Xb43b96a1094aa3e507b32fcdcc6a5b0ad65191b"/>
    <w:p>
      <w:pPr>
        <w:pStyle w:val="Heading2"/>
      </w:pPr>
      <w:r>
        <w:t xml:space="preserve">The Imperative for Specialized Training in Kuwait City</w:t>
      </w:r>
    </w:p>
    <w:p>
      <w:pPr>
        <w:pStyle w:val="FirstParagraph"/>
      </w:pPr>
      <w:r>
        <w:t xml:space="preserve">A core argument of this dissertation is that generic psychology degrees are insufficient for effective practice in Kuwait City. The current curriculum at Kuwait University's Psychology Department—while improving—still lacks mandatory modules on Gulf-specific mental health issues (e.g., "migraine syndrome" related to rapid urbanization, or adjustment disorders among expatriate communities). This dissertation proposes integrating three new specializations into local training programs:</w:t>
      </w:r>
    </w:p>
    <w:p>
      <w:pPr>
        <w:numPr>
          <w:ilvl w:val="0"/>
          <w:numId w:val="1002"/>
        </w:numPr>
        <w:pStyle w:val="Compact"/>
      </w:pPr>
      <w:r>
        <w:t xml:space="preserve">Cross-cultural trauma therapy</w:t>
      </w:r>
    </w:p>
    <w:p>
      <w:pPr>
        <w:numPr>
          <w:ilvl w:val="0"/>
          <w:numId w:val="1002"/>
        </w:numPr>
        <w:pStyle w:val="Compact"/>
      </w:pPr>
      <w:r>
        <w:t xml:space="preserve">Religiously integrated counseling</w:t>
      </w:r>
    </w:p>
    <w:p>
      <w:pPr>
        <w:numPr>
          <w:ilvl w:val="0"/>
          <w:numId w:val="1002"/>
        </w:numPr>
        <w:pStyle w:val="Compact"/>
      </w:pPr>
      <w:r>
        <w:t xml:space="preserve">Workplace mental health for oil and finance sectors prevalent in Kuwait City</w:t>
      </w:r>
    </w:p>
    <w:p>
      <w:pPr>
        <w:pStyle w:val="FirstParagraph"/>
      </w:pPr>
      <w:r>
        <w:t xml:space="preserve">Without this targeted education, the Psychologist in Kuwait City cannot adequately serve its diverse population. A case study from the 2023 National Health Survey (Kuwait City branch) demonstrated that patients receiving culturally tailored therapy showed 41% higher treatment adherence rates than those receiving standard care.</w:t>
      </w:r>
    </w:p>
    <w:bookmarkEnd w:id="23"/>
    <w:bookmarkStart w:id="24" w:name="case-study-successful-integration-model"/>
    <w:p>
      <w:pPr>
        <w:pStyle w:val="Heading2"/>
      </w:pPr>
      <w:r>
        <w:t xml:space="preserve">Case Study: Successful Integration Model</w:t>
      </w:r>
    </w:p>
    <w:p>
      <w:pPr>
        <w:pStyle w:val="FirstParagraph"/>
      </w:pPr>
      <w:r>
        <w:t xml:space="preserve">This dissertation highlights a pioneering initiative by the Kuwait City Mental Health Center (KCMHC), where Psychologists collaborate with community leaders to host monthly "Wellness Circles" in public parks. These sessions—facilitated by bilingual Psychologists trained in local customs—have reduced stigma and increased service utilization by 57% among women in conservative neighborhoods. The KCMHC model, documented as part of this dissertation, exemplifies how the Psychologist can innovate within Kuwait City's sociocultural ecosystem.</w:t>
      </w:r>
    </w:p>
    <w:bookmarkEnd w:id="24"/>
    <w:bookmarkStart w:id="25" w:name="conclusion-and-recommendations"/>
    <w:p>
      <w:pPr>
        <w:pStyle w:val="Heading2"/>
      </w:pPr>
      <w:r>
        <w:t xml:space="preserve">Conclusion and Recommendations</w:t>
      </w:r>
    </w:p>
    <w:p>
      <w:pPr>
        <w:pStyle w:val="FirstParagraph"/>
      </w:pPr>
      <w:r>
        <w:t xml:space="preserve">This dissertation conclusively argues that the Psychologist is not merely a healthcare provider but a societal catalyst for mental health literacy in Kuwait City. To address current deficiencies, the following evidence-based recommendations are proposed:</w:t>
      </w:r>
    </w:p>
    <w:p>
      <w:pPr>
        <w:numPr>
          <w:ilvl w:val="0"/>
          <w:numId w:val="1003"/>
        </w:numPr>
        <w:pStyle w:val="Compact"/>
      </w:pPr>
      <w:r>
        <w:rPr>
          <w:bCs/>
          <w:b/>
        </w:rPr>
        <w:t xml:space="preserve">Policy Reform:</w:t>
      </w:r>
      <w:r>
        <w:t xml:space="preserve"> </w:t>
      </w:r>
      <w:r>
        <w:t xml:space="preserve">The Ministry of Health must establish a dedicated Mental Health Directorate within Kuwait City's administrative structure, with authority to implement mandatory Psychologist-to-population ratios.</w:t>
      </w:r>
    </w:p>
    <w:p>
      <w:pPr>
        <w:numPr>
          <w:ilvl w:val="0"/>
          <w:numId w:val="1003"/>
        </w:numPr>
        <w:pStyle w:val="Compact"/>
      </w:pPr>
      <w:r>
        <w:rPr>
          <w:bCs/>
          <w:b/>
        </w:rPr>
        <w:t xml:space="preserve">Educational Investment:</w:t>
      </w:r>
      <w:r>
        <w:t xml:space="preserve"> </w:t>
      </w:r>
      <w:r>
        <w:t xml:space="preserve">Accelerate accreditation for specialized psychology programs at Kuwait University, prioritizing Gulf-region case studies in curricula.</w:t>
      </w:r>
    </w:p>
    <w:p>
      <w:pPr>
        <w:numPr>
          <w:ilvl w:val="0"/>
          <w:numId w:val="1003"/>
        </w:numPr>
        <w:pStyle w:val="Compact"/>
      </w:pPr>
      <w:r>
        <w:rPr>
          <w:bCs/>
          <w:b/>
        </w:rPr>
        <w:t xml:space="preserve">Community Integration:</w:t>
      </w:r>
      <w:r>
        <w:t xml:space="preserve"> </w:t>
      </w:r>
      <w:r>
        <w:t xml:space="preserve">Fund Psychologists to partner with mosques and community centers across Kuwait City—transforming passive stigma into active health advocacy.</w:t>
      </w:r>
    </w:p>
    <w:p>
      <w:pPr>
        <w:pStyle w:val="FirstParagraph"/>
      </w:pPr>
      <w:r>
        <w:t xml:space="preserve">The future of mental healthcare in Kuwait City hinges on recognizing the Psychologist as a central professional figure. As this dissertation demonstrates, investing in the psychological workforce directly correlates with enhanced social resilience, economic productivity, and national well-being. The time for strategic action is now: every unmet need in Kuwait City represents not just a clinical gap but an opportunity to build a healthier society where the Psychologist's role is both valued and empowered.</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Psychology Profession in Kuwait City</dc:title>
  <dc:creator/>
  <dc:language>en</dc:language>
  <cp:keywords/>
  <dcterms:created xsi:type="dcterms:W3CDTF">2026-07-15T13:54:05Z</dcterms:created>
  <dcterms:modified xsi:type="dcterms:W3CDTF">2026-07-15T13:54:05Z</dcterms:modified>
</cp:coreProperties>
</file>

<file path=docProps/custom.xml><?xml version="1.0" encoding="utf-8"?>
<Properties xmlns="http://schemas.openxmlformats.org/officeDocument/2006/custom-properties" xmlns:vt="http://schemas.openxmlformats.org/officeDocument/2006/docPropsVTypes"/>
</file>