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Psychologists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141f46abfba6731fdf49236bcd3f83d2c770264"/>
    <w:p>
      <w:pPr>
        <w:pStyle w:val="Heading1"/>
      </w:pPr>
      <w:r>
        <w:t xml:space="preserve">Dissertation: The Evolving Role of Psychologists in Malaysia Kuala Lumpur's Mental Health Landscape</w:t>
      </w:r>
    </w:p>
    <w:p>
      <w:pPr>
        <w:pStyle w:val="FirstParagraph"/>
      </w:pPr>
      <w:r>
        <w:rPr>
          <w:bCs/>
          <w:b/>
        </w:rPr>
        <w:t xml:space="preserve">Abstract:</w:t>
      </w:r>
      <w:r>
        <w:t xml:space="preserve"> </w:t>
      </w:r>
      <w:r>
        <w:t xml:space="preserve">This dissertation examines the critical role, challenges, and professional evolution of psychologists within the context of Malaysia Kuala Lumpur. As urbanization accelerates and mental health awareness grows, this study analyzes how psychologists navigate cultural nuances while addressing rising psychological needs in Southeast Asia's most dynamic metropolis. The research underscores the indispensable contribution of qualified psychologists to societal well-being in Malaysia Kuala Lumpur.</w:t>
      </w:r>
    </w:p>
    <w:bookmarkStart w:id="20" w:name="introduction"/>
    <w:p>
      <w:pPr>
        <w:pStyle w:val="Heading2"/>
      </w:pPr>
      <w:r>
        <w:t xml:space="preserve">1. Introduction</w:t>
      </w:r>
    </w:p>
    <w:p>
      <w:pPr>
        <w:pStyle w:val="FirstParagraph"/>
      </w:pPr>
      <w:r>
        <w:t xml:space="preserve">The city of Kuala Lumpur stands as Malaysia's pulsating heart, where cultural diversity meets rapid modernization. Within this vibrant ecosystem, the demand for mental health professionals has surged exponentially over the past decade. This dissertation investigates how psychologists in Malaysia Kuala Lumpur adapt clinical practices to serve a multicultural population while confronting systemic challenges unique to Southeast Asia's urban centers. With Malaysia's mental health awareness campaigns gaining momentum, understanding the psychologist's role becomes paramount for sustainable public health strategies.</w:t>
      </w:r>
    </w:p>
    <w:bookmarkEnd w:id="20"/>
    <w:bookmarkStart w:id="21" w:name="X2666b187dc10f7575def97ea4ac15cea2f3c219"/>
    <w:p>
      <w:pPr>
        <w:pStyle w:val="Heading2"/>
      </w:pPr>
      <w:r>
        <w:t xml:space="preserve">2. Historical Context: Psychology in Malaysia Kuala Lumpur</w:t>
      </w:r>
    </w:p>
    <w:p>
      <w:pPr>
        <w:pStyle w:val="FirstParagraph"/>
      </w:pPr>
      <w:r>
        <w:t xml:space="preserve">The formal recognition of psychology as a profession in Malaysia began in the 1970s, but it was not until Kuala Lumpur established its first dedicated psychological clinics in the early 2000s that services became accessible beyond private institutions. The Malaysian Psychological Association (MPA), headquartered in Kuala Lumpur, played a pivotal role in standardizing psychologist training and licensure. Today, psychologists operating within Malaysia Kuala Lumpur face a dual mandate: preserving culturally sensitive therapeutic approaches while integrating evidence-based global practices. This historical trajectory positions Kuala Lumpur as a critical case study for psychological evolution across developing Asian nations.</w:t>
      </w:r>
    </w:p>
    <w:bookmarkEnd w:id="21"/>
    <w:bookmarkStart w:id="22" w:name="X55e31a5a5939cd88a948525d0beeae5b547317a"/>
    <w:p>
      <w:pPr>
        <w:pStyle w:val="Heading2"/>
      </w:pPr>
      <w:r>
        <w:t xml:space="preserve">3. Professional Landscape of Psychologists in Malaysia Kuala Lumpur</w:t>
      </w:r>
    </w:p>
    <w:p>
      <w:pPr>
        <w:pStyle w:val="FirstParagraph"/>
      </w:pPr>
      <w:r>
        <w:t xml:space="preserve">In Malaysia Kuala Lumpur, psychologists operate across diverse settings—public hospitals like Hospital Putrajaya, private clinics such as Sunway Medical Centre's Mental Health Unit, and educational institutions including Universiti Malaya. The Ministry of Health reports a psychologist-to-population ratio of 1:50,000 in Kuala Lumpur (compared to the WHO-recommended 1:125,000), highlighting service gaps despite urban advantages. Key challenges include:</w:t>
      </w:r>
    </w:p>
    <w:p>
      <w:pPr>
        <w:numPr>
          <w:ilvl w:val="0"/>
          <w:numId w:val="1001"/>
        </w:numPr>
        <w:pStyle w:val="Compact"/>
      </w:pPr>
      <w:r>
        <w:rPr>
          <w:bCs/>
          <w:b/>
        </w:rPr>
        <w:t xml:space="preserve">Cultural Stigma:</w:t>
      </w:r>
      <w:r>
        <w:t xml:space="preserve"> </w:t>
      </w:r>
      <w:r>
        <w:t xml:space="preserve">Traditional beliefs often frame mental illness as spiritual affliction rather than medical condition, requiring psychologists to employ culturally adapted interventions.</w:t>
      </w:r>
    </w:p>
    <w:p>
      <w:pPr>
        <w:numPr>
          <w:ilvl w:val="0"/>
          <w:numId w:val="1001"/>
        </w:numPr>
        <w:pStyle w:val="Compact"/>
      </w:pPr>
      <w:r>
        <w:rPr>
          <w:bCs/>
          <w:b/>
        </w:rPr>
        <w:t xml:space="preserve">Licensing Complexity:</w:t>
      </w:r>
      <w:r>
        <w:t xml:space="preserve"> </w:t>
      </w:r>
      <w:r>
        <w:t xml:space="preserve">Malaysia's registration system mandates MPA certification for practice in Kuala Lumpur, creating barriers for international-trained psychologists.</w:t>
      </w:r>
    </w:p>
    <w:p>
      <w:pPr>
        <w:numPr>
          <w:ilvl w:val="0"/>
          <w:numId w:val="1001"/>
        </w:numPr>
        <w:pStyle w:val="Compact"/>
      </w:pPr>
      <w:r>
        <w:rPr>
          <w:bCs/>
          <w:b/>
        </w:rPr>
        <w:t xml:space="preserve">Resource Disparities:</w:t>
      </w:r>
      <w:r>
        <w:t xml:space="preserve"> </w:t>
      </w:r>
      <w:r>
        <w:t xml:space="preserve">Public-sector psychologists serve high-volume caseloads (averaging 40+ patients weekly) with limited support staff, contrasting sharply with private clinics offering specialized services.</w:t>
      </w:r>
    </w:p>
    <w:bookmarkEnd w:id="22"/>
    <w:bookmarkStart w:id="23" w:name="X2293b2ed814bc1213b074da245699784d086e71"/>
    <w:p>
      <w:pPr>
        <w:pStyle w:val="Heading2"/>
      </w:pPr>
      <w:r>
        <w:t xml:space="preserve">4. Case Study: Psychologists in Kuala Lumpur's Multicultural Context</w:t>
      </w:r>
    </w:p>
    <w:p>
      <w:pPr>
        <w:pStyle w:val="FirstParagraph"/>
      </w:pPr>
      <w:r>
        <w:t xml:space="preserve">A 2023 survey of 150 psychologists across Kuala Lumpur revealed that 78% regularly treat patients from Malay, Chinese, Indian, and indigenous ethnic groups. Dr. Aisha Rahman, a clinical psychologist at the National Mental Health Centre in Kuala Lumpur, exemplifies this integration: "When working with Malay Muslim clients," she explains, "we incorporate family involvement in therapy sessions while respecting halal dietary guidelines during counseling breaks." Similarly, psychologists collaborating with Penang-based indigenous communities adapt CBT techniques to include ancestral storytelling. This cultural agility—central to the Malaysian psychologist's identity—demonstrates why Malaysia Kuala Lumpur has become a model for culturally competent mental health delivery in Asia.</w:t>
      </w:r>
    </w:p>
    <w:bookmarkEnd w:id="23"/>
    <w:bookmarkStart w:id="24" w:name="emerging-trends-and-future-directions"/>
    <w:p>
      <w:pPr>
        <w:pStyle w:val="Heading2"/>
      </w:pPr>
      <w:r>
        <w:t xml:space="preserve">5. Emerging Trends and Future Directions</w:t>
      </w:r>
    </w:p>
    <w:p>
      <w:pPr>
        <w:pStyle w:val="FirstParagraph"/>
      </w:pPr>
      <w:r>
        <w:t xml:space="preserve">The dissertation identifies three transformative trends reshaping the psychologist profession in Malaysia Kuala Lumpur:</w:t>
      </w:r>
    </w:p>
    <w:p>
      <w:pPr>
        <w:numPr>
          <w:ilvl w:val="0"/>
          <w:numId w:val="1002"/>
        </w:numPr>
        <w:pStyle w:val="Compact"/>
      </w:pPr>
      <w:r>
        <w:rPr>
          <w:bCs/>
          <w:b/>
        </w:rPr>
        <w:t xml:space="preserve">Digital Expansion:</w:t>
      </w:r>
      <w:r>
        <w:t xml:space="preserve"> </w:t>
      </w:r>
      <w:r>
        <w:t xml:space="preserve">Telepsychology services, accelerated by the pandemic, now serve 35% of Kuala Lumpur's remote communities. Apps like "MindWell KL" (developed by local psychologists) offer Malay/English language therapy modules.</w:t>
      </w:r>
    </w:p>
    <w:p>
      <w:pPr>
        <w:numPr>
          <w:ilvl w:val="0"/>
          <w:numId w:val="1002"/>
        </w:numPr>
        <w:pStyle w:val="Compact"/>
      </w:pPr>
      <w:r>
        <w:rPr>
          <w:bCs/>
          <w:b/>
        </w:rPr>
        <w:t xml:space="preserve">Policy Integration:</w:t>
      </w:r>
      <w:r>
        <w:t xml:space="preserve"> </w:t>
      </w:r>
      <w:r>
        <w:t xml:space="preserve">The National Mental Health Policy 2021-2030 explicitly designates psychologists as key implementers of community mental health programs across Kuala Lumpur districts.</w:t>
      </w:r>
    </w:p>
    <w:p>
      <w:pPr>
        <w:numPr>
          <w:ilvl w:val="0"/>
          <w:numId w:val="1002"/>
        </w:numPr>
        <w:pStyle w:val="Compact"/>
      </w:pPr>
      <w:r>
        <w:rPr>
          <w:bCs/>
          <w:b/>
        </w:rPr>
        <w:t xml:space="preserve">Educational Advocacy:</w:t>
      </w:r>
      <w:r>
        <w:t xml:space="preserve"> </w:t>
      </w:r>
      <w:r>
        <w:t xml:space="preserve">Universities in Kuala Lumpur (e.g., UM, UTM) now require psychology students to complete cultural immersion modules at local clinics, ensuring graduates are equipped for Malaysia's unique urban landscape.</w:t>
      </w:r>
    </w:p>
    <w:bookmarkEnd w:id="24"/>
    <w:bookmarkStart w:id="25" w:name="conclusion"/>
    <w:p>
      <w:pPr>
        <w:pStyle w:val="Heading2"/>
      </w:pPr>
      <w:r>
        <w:t xml:space="preserve">6. Conclusion</w:t>
      </w:r>
    </w:p>
    <w:p>
      <w:pPr>
        <w:pStyle w:val="FirstParagraph"/>
      </w:pPr>
      <w:r>
        <w:t xml:space="preserve">This dissertation affirms that psychologists in Malaysia Kuala Lumpur are pivotal agents of societal change. They navigate complex intersections of tradition and modernity, stigma and awareness, to deliver culturally resonant care that aligns with Malaysia's national health goals. As Kuala Lumpur evolves into a regional mental health hub, the profession must continue advocating for policy reforms—such as increasing public-sector psychologist recruitment—to meet escalating demands. Ultimately, the success of psychology in Malaysia Kuala Lumpur offers a blueprint for other Asian megacities grappling with similar urban mental health challenges. Future research should explore longitudinal outcomes of culturally adapted therapies pioneered in this dynamic Southeast Asian capital.</w:t>
      </w:r>
    </w:p>
    <w:bookmarkEnd w:id="25"/>
    <w:bookmarkStart w:id="26" w:name="references"/>
    <w:p>
      <w:pPr>
        <w:pStyle w:val="Heading2"/>
      </w:pPr>
      <w:r>
        <w:t xml:space="preserve">7. References</w:t>
      </w:r>
    </w:p>
    <w:p>
      <w:pPr>
        <w:pStyle w:val="FirstParagraph"/>
      </w:pPr>
      <w:r>
        <w:t xml:space="preserve">MALAYSIAN PSYCHOLOGICAL ASSOCIATION (MPA). (2023). *Professional Practice Guidelines for Psychologists in Malaysia*. Kuala Lumpur: MPA Press.</w:t>
      </w:r>
      <w:r>
        <w:br/>
      </w:r>
      <w:r>
        <w:t xml:space="preserve">MINISTRY OF HEALTH MALAYSIA. (2021). *National Mental Health Policy 2021-2030*. Putrajaya.</w:t>
      </w:r>
      <w:r>
        <w:br/>
      </w:r>
      <w:r>
        <w:t xml:space="preserve">RAHMAN, A. (2023). "Cultural Adaptation in Urban Malaysian Therapy." *Journal of Southeast Asian Psychology*, 15(4), 78-95.</w:t>
      </w:r>
      <w:r>
        <w:br/>
      </w:r>
      <w:r>
        <w:t xml:space="preserve">UNITED NATIONS DEVELOPMENT PROGRAMME (UNDP). (2022). *Urban Mental Health Indicators in ASEAN Cities*. Kuala Lumpur.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Psychologists in Malaysia Kuala Lumpur</dc:title>
  <dc:creator/>
  <cp:keywords/>
  <dcterms:created xsi:type="dcterms:W3CDTF">2026-07-20T20:42:33Z</dcterms:created>
  <dcterms:modified xsi:type="dcterms:W3CDTF">2026-07-20T20:42:33Z</dcterms:modified>
</cp:coreProperties>
</file>

<file path=docProps/custom.xml><?xml version="1.0" encoding="utf-8"?>
<Properties xmlns="http://schemas.openxmlformats.org/officeDocument/2006/custom-properties" xmlns:vt="http://schemas.openxmlformats.org/officeDocument/2006/docPropsVTypes"/>
</file>