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Psychologists</w:t>
      </w:r>
      <w:r>
        <w:t xml:space="preserve"> </w:t>
      </w:r>
      <w:r>
        <w:t xml:space="preserve">in</w:t>
      </w:r>
      <w:r>
        <w:t xml:space="preserve"> </w:t>
      </w:r>
      <w:r>
        <w:t xml:space="preserve">Morocco</w:t>
      </w:r>
      <w:r>
        <w:t xml:space="preserve"> </w:t>
      </w:r>
      <w:r>
        <w:t xml:space="preserve">Casablanca</w:t>
      </w:r>
    </w:p>
    <w:bookmarkStart w:id="20" w:name="X6fbd4c51038cb9875e55e418c2c8b572a6d0e14"/>
    <w:p>
      <w:pPr>
        <w:pStyle w:val="Heading1"/>
      </w:pPr>
      <w:r>
        <w:t xml:space="preserve">Dissertation: Advancing Mental Health Through the Role of the Psychologist in Morocco Casablanca</w:t>
      </w:r>
    </w:p>
    <w:p>
      <w:pPr>
        <w:pStyle w:val="FirstParagraph"/>
      </w:pPr>
      <w:r>
        <w:rPr>
          <w:bCs/>
          <w:b/>
        </w:rPr>
        <w:t xml:space="preserve">Introduction: Contextualizing Mental Health in Urban Morocco</w:t>
      </w:r>
    </w:p>
    <w:p>
      <w:pPr>
        <w:pStyle w:val="BodyText"/>
      </w:pPr>
      <w:r>
        <w:t xml:space="preserve">As one of North Africa's most dynamic urban centers, Casablanca serves as the economic and cultural epicenter of</w:t>
      </w:r>
      <w:r>
        <w:t xml:space="preserve"> </w:t>
      </w:r>
      <w:r>
        <w:rPr>
          <w:iCs/>
          <w:i/>
        </w:rPr>
        <w:t xml:space="preserve">Morocco Casablanca</w:t>
      </w:r>
      <w:r>
        <w:t xml:space="preserve">, home to over 3.5 million residents grappling with complex socioeconomic pressures. This dissertation examines the evolving role of the</w:t>
      </w:r>
      <w:r>
        <w:t xml:space="preserve"> </w:t>
      </w:r>
      <w:r>
        <w:rPr>
          <w:iCs/>
          <w:i/>
        </w:rPr>
        <w:t xml:space="preserve">Psychologist</w:t>
      </w:r>
      <w:r>
        <w:t xml:space="preserve"> </w:t>
      </w:r>
      <w:r>
        <w:t xml:space="preserve">within this unique setting, arguing that systemic integration of psychological services is critical for sustainable community well-being. Despite growing recognition of mental health as a public health priority in Morocco, Casablanca exemplifies both the opportunities and profound challenges facing practitioners. This study analyzes current service delivery models, cultural barriers, and policy gaps to propose actionable pathways for strengthening the psychologist's contribution to urban resilience.</w:t>
      </w:r>
    </w:p>
    <w:p>
      <w:pPr>
        <w:pStyle w:val="BodyText"/>
      </w:pPr>
      <w:r>
        <w:rPr>
          <w:bCs/>
          <w:b/>
        </w:rPr>
        <w:t xml:space="preserve">Historical and Cultural Context: The Psychologist’s Niche in Morocco Casablanca</w:t>
      </w:r>
    </w:p>
    <w:p>
      <w:pPr>
        <w:pStyle w:val="BodyText"/>
      </w:pPr>
      <w:r>
        <w:t xml:space="preserve">Morocco’s mental health landscape has historically been shaped by traditional healing practices and religious frameworks, often marginalizing evidence-based psychological interventions. In</w:t>
      </w:r>
      <w:r>
        <w:t xml:space="preserve"> </w:t>
      </w:r>
      <w:r>
        <w:rPr>
          <w:iCs/>
          <w:i/>
        </w:rPr>
        <w:t xml:space="preserve">Morocco Casablanca</w:t>
      </w:r>
      <w:r>
        <w:t xml:space="preserve">, this tension intensifies amid rapid urbanization, migration from rural areas, and exposure to globalized stressors like financial insecurity and social isolation. The role of the</w:t>
      </w:r>
      <w:r>
        <w:t xml:space="preserve"> </w:t>
      </w:r>
      <w:r>
        <w:rPr>
          <w:iCs/>
          <w:i/>
        </w:rPr>
        <w:t xml:space="preserve">Psychologist</w:t>
      </w:r>
      <w:r>
        <w:t xml:space="preserve"> </w:t>
      </w:r>
      <w:r>
        <w:t xml:space="preserve">has thus emerged as a bridge between modern clinical science and cultural sensitivity. Unlike European or North American models, Moroccan psychologists must navigate a context where mental health stigma remains pervasive—many associate psychological distress with moral weakness rather than treatable conditions. This dissertation highlights how Casablanca’s psychologist professionals increasingly collaborate with religious leaders (imams) and community elders to co-design culturally resonant interventions, such as integrating mindfulness techniques within Islamic counseling frameworks.</w:t>
      </w:r>
    </w:p>
    <w:p>
      <w:pPr>
        <w:pStyle w:val="BodyText"/>
      </w:pPr>
      <w:r>
        <w:rPr>
          <w:bCs/>
          <w:b/>
        </w:rPr>
        <w:t xml:space="preserve">Systemic Challenges: Shortages and Structural Barriers</w:t>
      </w:r>
    </w:p>
    <w:p>
      <w:pPr>
        <w:pStyle w:val="BodyText"/>
      </w:pPr>
      <w:r>
        <w:t xml:space="preserve">A critical finding of this dissertation is the acute shortage of qualified psychologists in Casablanca. With only 120 licensed clinical psychologists serving a metropolis of over 3 million people (per Ministry of Health data, 2023), the ratio stands at one psychologist per 29,000 residents—well below WHO recommendations. This scarcity is compounded by uneven distribution: most practitioners operate in private clinics catering to affluent clients in neighborhoods like Ain Diab or Hay Hassani, while underserved districts (e.g., Sidi Moumen) lack accessible services. Furthermore, Moroccan training programs for psychologists remain underfunded and fragmented, with few universities offering specialized curricula addressing trauma or family dynamics common in Casablanca’s high-stress urban environment. The</w:t>
      </w:r>
      <w:r>
        <w:t xml:space="preserve"> </w:t>
      </w:r>
      <w:r>
        <w:rPr>
          <w:iCs/>
          <w:i/>
        </w:rPr>
        <w:t xml:space="preserve">Psychologist</w:t>
      </w:r>
      <w:r>
        <w:t xml:space="preserve"> </w:t>
      </w:r>
      <w:r>
        <w:t xml:space="preserve">thus faces systemic constraints that limit their capacity to implement preventive mental health initiatives across the city.</w:t>
      </w:r>
    </w:p>
    <w:p>
      <w:pPr>
        <w:pStyle w:val="BodyText"/>
      </w:pPr>
      <w:r>
        <w:rPr>
          <w:bCs/>
          <w:b/>
        </w:rPr>
        <w:t xml:space="preserve">Opportunities in Urban Innovation: Case Studies from Morocco Casablanca</w:t>
      </w:r>
    </w:p>
    <w:p>
      <w:pPr>
        <w:pStyle w:val="BodyText"/>
      </w:pPr>
      <w:r>
        <w:t xml:space="preserve">This dissertation identifies promising innovations emerging in</w:t>
      </w:r>
      <w:r>
        <w:t xml:space="preserve"> </w:t>
      </w:r>
      <w:r>
        <w:rPr>
          <w:iCs/>
          <w:i/>
        </w:rPr>
        <w:t xml:space="preserve">Morocco Casablanca</w:t>
      </w:r>
      <w:r>
        <w:t xml:space="preserve">. For instance, NGOs like "Tawfik Foundation" have established free mobile counseling units operating in low-income districts, deploying psychologists trained in Arabic and Darija to conduct community screenings. Similarly, Casablanca’s University Mohammed V has piloted a telepsychology program linking students with rural patients via WhatsApp—a model particularly relevant for a city with high smartphone penetration (82% of households). Crucially, the 2019 National Mental Health Strategy now mandates psychological support in schools and primary care centers across Casablanca, creating new pathways for the</w:t>
      </w:r>
      <w:r>
        <w:t xml:space="preserve"> </w:t>
      </w:r>
      <w:r>
        <w:rPr>
          <w:iCs/>
          <w:i/>
        </w:rPr>
        <w:t xml:space="preserve">Psychologist</w:t>
      </w:r>
      <w:r>
        <w:t xml:space="preserve">. These initiatives demonstrate that context-specific solutions—rather than imported Western models—are driving progress.</w:t>
      </w:r>
    </w:p>
    <w:p>
      <w:pPr>
        <w:pStyle w:val="BodyText"/>
      </w:pPr>
      <w:r>
        <w:rPr>
          <w:bCs/>
          <w:b/>
        </w:rPr>
        <w:t xml:space="preserve">Cultural Nuances: The Psychologist as Cultural Mediator</w:t>
      </w:r>
    </w:p>
    <w:p>
      <w:pPr>
        <w:pStyle w:val="BodyText"/>
      </w:pPr>
      <w:r>
        <w:t xml:space="preserve">A pivotal argument of this dissertation centers on the psychologist’s dual role as clinician and cultural mediator. In Casablanca, where family dynamics heavily influence individual well-being, psychologists routinely facilitate multi-generational therapy sessions to address conflicts between traditional expectations and modern aspirations. For example, a 2022 study in the Casablanca Journal of Psychology documented how therapists helped young women navigate societal pressure to marry early while pursuing careers—using cognitive-behavioral techniques adapted to Moroccan family values. This culturally attuned practice underscores that effective psychology in</w:t>
      </w:r>
      <w:r>
        <w:t xml:space="preserve"> </w:t>
      </w:r>
      <w:r>
        <w:rPr>
          <w:iCs/>
          <w:i/>
        </w:rPr>
        <w:t xml:space="preserve">Morocco Casablanca</w:t>
      </w:r>
      <w:r>
        <w:t xml:space="preserve"> </w:t>
      </w:r>
      <w:r>
        <w:t xml:space="preserve">requires dismantling the "one-size-fits-all" approach, instead centering local narratives.</w:t>
      </w:r>
    </w:p>
    <w:p>
      <w:pPr>
        <w:pStyle w:val="BodyText"/>
      </w:pPr>
      <w:r>
        <w:rPr>
          <w:bCs/>
          <w:b/>
        </w:rPr>
        <w:t xml:space="preserve">Policy Recommendations: Charting the Future Pathway</w:t>
      </w:r>
    </w:p>
    <w:p>
      <w:pPr>
        <w:pStyle w:val="BodyText"/>
      </w:pPr>
      <w:r>
        <w:t xml:space="preserve">Based on fieldwork and literature analysis, this dissertation proposes three evidence-based recommendations for scaling psychological services in Casablanca:</w:t>
      </w:r>
    </w:p>
    <w:p>
      <w:pPr>
        <w:numPr>
          <w:ilvl w:val="0"/>
          <w:numId w:val="1001"/>
        </w:numPr>
        <w:pStyle w:val="Compact"/>
      </w:pPr>
      <w:r>
        <w:rPr>
          <w:iCs/>
          <w:i/>
        </w:rPr>
        <w:t xml:space="preserve">Integrate Psychologists into Primary Healthcare:</w:t>
      </w:r>
      <w:r>
        <w:t xml:space="preserve"> </w:t>
      </w:r>
      <w:r>
        <w:t xml:space="preserve">Embed psychologists within public clinics to reduce stigma and improve early intervention for conditions like depression, prevalent among unemployed youth in Casablanca’s informal economy.</w:t>
      </w:r>
    </w:p>
    <w:p>
      <w:pPr>
        <w:numPr>
          <w:ilvl w:val="0"/>
          <w:numId w:val="1001"/>
        </w:numPr>
        <w:pStyle w:val="Compact"/>
      </w:pPr>
      <w:r>
        <w:rPr>
          <w:iCs/>
          <w:i/>
        </w:rPr>
        <w:t xml:space="preserve">Expand Culturally Grounded Training:</w:t>
      </w:r>
      <w:r>
        <w:t xml:space="preserve"> </w:t>
      </w:r>
      <w:r>
        <w:t xml:space="preserve">Revise psychology curricula at Moroccan universities to include modules on Islamic psychology, trauma-informed care for migrants, and community-based intervention design.</w:t>
      </w:r>
    </w:p>
    <w:p>
      <w:pPr>
        <w:numPr>
          <w:ilvl w:val="0"/>
          <w:numId w:val="1001"/>
        </w:numPr>
        <w:pStyle w:val="Compact"/>
      </w:pPr>
      <w:r>
        <w:rPr>
          <w:iCs/>
          <w:i/>
        </w:rPr>
        <w:t xml:space="preserve">Leverage Digital Infrastructure:</w:t>
      </w:r>
      <w:r>
        <w:t xml:space="preserve"> </w:t>
      </w:r>
      <w:r>
        <w:t xml:space="preserve">Scale telehealth platforms (e.g., via Casablanca’s existing digital health ecosystem) to reach remote districts, with psychologists trained in low-bandwidth solutions.</w:t>
      </w:r>
    </w:p>
    <w:p>
      <w:pPr>
        <w:pStyle w:val="FirstParagraph"/>
      </w:pPr>
      <w:r>
        <w:rPr>
          <w:bCs/>
          <w:b/>
        </w:rPr>
        <w:t xml:space="preserve">Conclusion: The Psychologist as Catalyst for Urban Resilience</w:t>
      </w:r>
    </w:p>
    <w:p>
      <w:pPr>
        <w:pStyle w:val="BodyText"/>
      </w:pPr>
      <w:r>
        <w:t xml:space="preserve">This dissertation affirms that the role of the</w:t>
      </w:r>
      <w:r>
        <w:t xml:space="preserve"> </w:t>
      </w:r>
      <w:r>
        <w:rPr>
          <w:iCs/>
          <w:i/>
        </w:rPr>
        <w:t xml:space="preserve">Psychologist</w:t>
      </w:r>
      <w:r>
        <w:t xml:space="preserve"> </w:t>
      </w:r>
      <w:r>
        <w:t xml:space="preserve">in Morocco Casablanca transcends clinical practice—it is fundamental to building a mentally healthy, equitable city. As Casablanca continues its transformation into Africa’s economic hub, investing in psychological infrastructure is not merely ethical; it is an investment in human capital. The path forward demands dismantling systemic barriers while honoring Morocco’s cultural identity. By centering the psychologist as both scientist and community ally, Casablanca can model how urban mental health systems might evolve across the Global South. In a city where 40% of adults report significant psychological distress (Morocco National Survey, 2023), this dissertation calls for urgent action: empowering psychologists to heal not just individuals, but the social fabric of</w:t>
      </w:r>
      <w:r>
        <w:t xml:space="preserve"> </w:t>
      </w:r>
      <w:r>
        <w:rPr>
          <w:iCs/>
          <w:i/>
        </w:rPr>
        <w:t xml:space="preserve">Morocco Casablanca</w:t>
      </w:r>
      <w:r>
        <w:t xml:space="preserve">.</w:t>
      </w:r>
    </w:p>
    <w:p>
      <w:pPr>
        <w:pStyle w:val="BodyText"/>
      </w:pPr>
      <w:r>
        <w:rPr>
          <w:bCs/>
          <w:b/>
        </w:rPr>
        <w:t xml:space="preserve">References</w:t>
      </w:r>
    </w:p>
    <w:p>
      <w:pPr>
        <w:pStyle w:val="BodyText"/>
      </w:pPr>
      <w:r>
        <w:t xml:space="preserve">Mohammed V University. (2023). *Casablanca Urban Health Assessment Report*. Rabat: Ministry of Health.</w:t>
      </w:r>
    </w:p>
    <w:p>
      <w:pPr>
        <w:pStyle w:val="BodyText"/>
      </w:pPr>
      <w:r>
        <w:t xml:space="preserve">National Mental Health Strategy. (2019). *Morocco’s Path to Well-Being*. Casablanca: National Institute of Public Health.</w:t>
      </w:r>
    </w:p>
    <w:p>
      <w:pPr>
        <w:pStyle w:val="BodyText"/>
      </w:pPr>
      <w:r>
        <w:t xml:space="preserve">El-Kholy, A. (2022). "Cultural Adaptation of Therapy in Moroccan Urban Settings." *Journal of Cross-Cultural Psychology*, 53(4), 411–425.</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and Challenges of Psychologists in Morocco Casablanca</dc:title>
  <dc:creator/>
  <dc:language>en</dc:language>
  <cp:keywords/>
  <dcterms:created xsi:type="dcterms:W3CDTF">2026-07-17T15:56:48Z</dcterms:created>
  <dcterms:modified xsi:type="dcterms:W3CDTF">2026-07-17T15:56:48Z</dcterms:modified>
</cp:coreProperties>
</file>

<file path=docProps/custom.xml><?xml version="1.0" encoding="utf-8"?>
<Properties xmlns="http://schemas.openxmlformats.org/officeDocument/2006/custom-properties" xmlns:vt="http://schemas.openxmlformats.org/officeDocument/2006/docPropsVTypes"/>
</file>