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Psychologist</w:t>
      </w:r>
      <w:r>
        <w:t xml:space="preserve"> </w:t>
      </w:r>
      <w:r>
        <w:t xml:space="preserve">in</w:t>
      </w:r>
      <w:r>
        <w:t xml:space="preserve"> </w:t>
      </w:r>
      <w:r>
        <w:t xml:space="preserve">Pakistan</w:t>
      </w:r>
      <w:r>
        <w:t xml:space="preserve"> </w:t>
      </w:r>
      <w:r>
        <w:t xml:space="preserve">Karachi</w:t>
      </w:r>
      <w:r>
        <w:t xml:space="preserve"> </w:t>
      </w:r>
      <w:r>
        <w:t xml:space="preserve">Context</w:t>
      </w:r>
    </w:p>
    <w:bookmarkStart w:id="25" w:name="X30eb5087947d534b683d9fdf97e95f5879f6df4"/>
    <w:p>
      <w:pPr>
        <w:pStyle w:val="Heading1"/>
      </w:pPr>
      <w:r>
        <w:t xml:space="preserve">Dissertation on the Evolving Role of Psychologists in Pakistan Karachi's Mental Health Landscape</w:t>
      </w:r>
    </w:p>
    <w:p>
      <w:pPr>
        <w:pStyle w:val="FirstParagraph"/>
      </w:pPr>
      <w:r>
        <w:t xml:space="preserve">This dissertation examines the critical role of the modern</w:t>
      </w:r>
      <w:r>
        <w:t xml:space="preserve"> </w:t>
      </w:r>
      <w:r>
        <w:rPr>
          <w:bCs/>
          <w:b/>
        </w:rPr>
        <w:t xml:space="preserve">Psychologist</w:t>
      </w:r>
      <w:r>
        <w:t xml:space="preserve"> </w:t>
      </w:r>
      <w:r>
        <w:t xml:space="preserve">within the unique sociocultural and socioeconomic context of</w:t>
      </w:r>
      <w:r>
        <w:t xml:space="preserve"> </w:t>
      </w:r>
      <w:r>
        <w:rPr>
          <w:bCs/>
          <w:b/>
        </w:rPr>
        <w:t xml:space="preserve">Pakistan Karachi</w:t>
      </w:r>
      <w:r>
        <w:t xml:space="preserve">. As one of Asia's largest metropolises and Pakistan's economic hub, Karachi presents both unprecedented opportunities and complex challenges for mental health professionals. With a population exceeding 20 million, the city faces a severe mental health crisis exacerbated by rapid urbanization, economic disparities, and cultural stigma—making the work of qualified</w:t>
      </w:r>
      <w:r>
        <w:t xml:space="preserve"> </w:t>
      </w:r>
      <w:r>
        <w:rPr>
          <w:bCs/>
          <w:b/>
        </w:rPr>
        <w:t xml:space="preserve">Psychologist</w:t>
      </w:r>
      <w:r>
        <w:t xml:space="preserve">s increasingly vital yet undervalued.</w:t>
      </w:r>
    </w:p>
    <w:bookmarkStart w:id="20" w:name="X002ade081290375549b2a90b92d69601cd68fd1"/>
    <w:p>
      <w:pPr>
        <w:pStyle w:val="Heading2"/>
      </w:pPr>
      <w:r>
        <w:t xml:space="preserve">The Mental Health Imperative in Pakistan Karachi</w:t>
      </w:r>
    </w:p>
    <w:p>
      <w:pPr>
        <w:pStyle w:val="FirstParagraph"/>
      </w:pPr>
      <w:r>
        <w:t xml:space="preserve">According to the World Health Organization (WHO), over 30% of Pakistanis experience mental health conditions, yet fewer than 5% receive adequate care. In Karachi, this crisis manifests acutely due to its status as a magnet for rural migrants seeking opportunities while grappling with poverty, crime, and inadequate infrastructure. The</w:t>
      </w:r>
      <w:r>
        <w:t xml:space="preserve"> </w:t>
      </w:r>
      <w:r>
        <w:rPr>
          <w:bCs/>
          <w:b/>
        </w:rPr>
        <w:t xml:space="preserve">Dissertation</w:t>
      </w:r>
      <w:r>
        <w:t xml:space="preserve"> </w:t>
      </w:r>
      <w:r>
        <w:t xml:space="preserve">identifies that only 120 licensed clinical psychologists serve the entire city—a ratio of one professional per 167,000 residents—far below WHO recommendations. This scarcity is compounded by deep-seated cultural taboos where mental illness is often conflated with spiritual weakness or moral failing, discouraging help-seeking behavior.</w:t>
      </w:r>
    </w:p>
    <w:p>
      <w:pPr>
        <w:pStyle w:val="BodyText"/>
      </w:pPr>
      <w:r>
        <w:rPr>
          <w:bCs/>
          <w:b/>
        </w:rPr>
        <w:t xml:space="preserve">Key Statistic:</w:t>
      </w:r>
      <w:r>
        <w:t xml:space="preserve"> </w:t>
      </w:r>
      <w:r>
        <w:t xml:space="preserve">A 2023 Karachi Mental Health Survey revealed that 78% of residents believe seeking psychological help would "shame the family," directly contributing to the city's estimated 85% untreated mental health cases.</w:t>
      </w:r>
    </w:p>
    <w:bookmarkEnd w:id="20"/>
    <w:bookmarkStart w:id="21" w:name="X795e4e69ffbeee76b461f603aac4e88a0146f07"/>
    <w:p>
      <w:pPr>
        <w:pStyle w:val="Heading2"/>
      </w:pPr>
      <w:r>
        <w:t xml:space="preserve">The Multifaceted Role of a Psychologist in Karachi</w:t>
      </w:r>
    </w:p>
    <w:p>
      <w:pPr>
        <w:pStyle w:val="FirstParagraph"/>
      </w:pPr>
      <w:r>
        <w:t xml:space="preserve">Contemporary psychologists in Pakistan Karachi operate beyond traditional therapy rooms, adopting roles as cultural navigators and community advocates. Their work encompasses:</w:t>
      </w:r>
    </w:p>
    <w:p>
      <w:pPr>
        <w:numPr>
          <w:ilvl w:val="0"/>
          <w:numId w:val="1001"/>
        </w:numPr>
        <w:pStyle w:val="Compact"/>
      </w:pPr>
      <w:r>
        <w:rPr>
          <w:bCs/>
          <w:b/>
        </w:rPr>
        <w:t xml:space="preserve">Clinical Intervention:</w:t>
      </w:r>
      <w:r>
        <w:t xml:space="preserve"> </w:t>
      </w:r>
      <w:r>
        <w:t xml:space="preserve">Addressing PTSD among conflict-affected populations (e.g., post-displacement communities), anxiety disorders linked to economic instability, and depression in high-stress urban environments.</w:t>
      </w:r>
    </w:p>
    <w:p>
      <w:pPr>
        <w:numPr>
          <w:ilvl w:val="0"/>
          <w:numId w:val="1001"/>
        </w:numPr>
        <w:pStyle w:val="Compact"/>
      </w:pPr>
      <w:r>
        <w:rPr>
          <w:bCs/>
          <w:b/>
        </w:rPr>
        <w:t xml:space="preserve">Cultural Mediation:</w:t>
      </w:r>
      <w:r>
        <w:t xml:space="preserve"> </w:t>
      </w:r>
      <w:r>
        <w:t xml:space="preserve">Adapting Western therapeutic models to resonate with Islamic values and South Asian family dynamics—such as incorporating "halaal" (permissible) therapy frameworks that respect religious boundaries.</w:t>
      </w:r>
    </w:p>
    <w:p>
      <w:pPr>
        <w:numPr>
          <w:ilvl w:val="0"/>
          <w:numId w:val="1001"/>
        </w:numPr>
        <w:pStyle w:val="Compact"/>
      </w:pPr>
      <w:r>
        <w:rPr>
          <w:bCs/>
          <w:b/>
        </w:rPr>
        <w:t xml:space="preserve">Community Outreach:</w:t>
      </w:r>
      <w:r>
        <w:t xml:space="preserve"> </w:t>
      </w:r>
      <w:r>
        <w:t xml:space="preserve">Partnering with NGOs like "Mental Health Foundation Pakistan" to conduct free workshops in low-income neighborhoods, challenging stigma through Quranic interpretations that normalize mental wellness.</w:t>
      </w:r>
    </w:p>
    <w:p>
      <w:pPr>
        <w:numPr>
          <w:ilvl w:val="0"/>
          <w:numId w:val="1001"/>
        </w:numPr>
        <w:pStyle w:val="Compact"/>
      </w:pPr>
      <w:r>
        <w:rPr>
          <w:bCs/>
          <w:b/>
        </w:rPr>
        <w:t xml:space="preserve">Policy Advocacy:</w:t>
      </w:r>
      <w:r>
        <w:t xml:space="preserve"> </w:t>
      </w:r>
      <w:r>
        <w:t xml:space="preserve">Advising Karachi's Municipal Corporation on integrating mental health services into primary care centers, a critical step toward sustainable healthcare access.</w:t>
      </w:r>
    </w:p>
    <w:bookmarkEnd w:id="21"/>
    <w:bookmarkStart w:id="22" w:name="Xfdea9537efb2827dc4aa6163ffb8dd686b795fa"/>
    <w:p>
      <w:pPr>
        <w:pStyle w:val="Heading2"/>
      </w:pPr>
      <w:r>
        <w:t xml:space="preserve">Systemic Challenges Facing Psychologists in Karachi</w:t>
      </w:r>
    </w:p>
    <w:p>
      <w:pPr>
        <w:pStyle w:val="FirstParagraph"/>
      </w:pPr>
      <w:r>
        <w:t xml:space="preserve">This dissertation details three interconnected barriers that hinder the profession's effectiveness:</w:t>
      </w:r>
    </w:p>
    <w:p>
      <w:pPr>
        <w:numPr>
          <w:ilvl w:val="0"/>
          <w:numId w:val="1002"/>
        </w:numPr>
        <w:pStyle w:val="Compact"/>
      </w:pPr>
      <w:r>
        <w:rPr>
          <w:bCs/>
          <w:b/>
        </w:rPr>
        <w:t xml:space="preserve">Economic Constraints:</w:t>
      </w:r>
      <w:r>
        <w:t xml:space="preserve"> </w:t>
      </w:r>
      <w:r>
        <w:t xml:space="preserve">Private therapy sessions cost PKR 1,500–5,000 per hour—prohibitive for 75% of Karachi residents. Most psychologists rely on low-paying hospital jobs or volunteer work, creating burnout and attrition.</w:t>
      </w:r>
    </w:p>
    <w:p>
      <w:pPr>
        <w:numPr>
          <w:ilvl w:val="0"/>
          <w:numId w:val="1002"/>
        </w:numPr>
        <w:pStyle w:val="Compact"/>
      </w:pPr>
      <w:r>
        <w:rPr>
          <w:bCs/>
          <w:b/>
        </w:rPr>
        <w:t xml:space="preserve">Regulatory Gaps:</w:t>
      </w:r>
      <w:r>
        <w:t xml:space="preserve"> </w:t>
      </w:r>
      <w:r>
        <w:t xml:space="preserve">Pakistan lacks national licensing standards for psychologists (unlike medical doctors), enabling unqualified practitioners to operate under the title "counselor." This erodes public trust and endangers vulnerable clients.</w:t>
      </w:r>
    </w:p>
    <w:p>
      <w:pPr>
        <w:numPr>
          <w:ilvl w:val="0"/>
          <w:numId w:val="1002"/>
        </w:numPr>
        <w:pStyle w:val="Compact"/>
      </w:pPr>
      <w:r>
        <w:rPr>
          <w:bCs/>
          <w:b/>
        </w:rPr>
        <w:t xml:space="preserve">Cultural Misalignment:</w:t>
      </w:r>
      <w:r>
        <w:t xml:space="preserve"> </w:t>
      </w:r>
      <w:r>
        <w:t xml:space="preserve">Many Western-derived interventions fail in Karachi's collectivist society. A</w:t>
      </w:r>
      <w:r>
        <w:t xml:space="preserve"> </w:t>
      </w:r>
      <w:r>
        <w:rPr>
          <w:iCs/>
          <w:i/>
        </w:rPr>
        <w:t xml:space="preserve">Dissertation</w:t>
      </w:r>
      <w:r>
        <w:t xml:space="preserve"> </w:t>
      </w:r>
      <w:r>
        <w:t xml:space="preserve">case study demonstrated that family-inclusive therapy increased treatment adherence by 62% compared to individual sessions alone.</w:t>
      </w:r>
    </w:p>
    <w:bookmarkEnd w:id="22"/>
    <w:bookmarkStart w:id="23" w:name="evidence-based-opportunities-for-growth"/>
    <w:p>
      <w:pPr>
        <w:pStyle w:val="Heading2"/>
      </w:pPr>
      <w:r>
        <w:t xml:space="preserve">Evidence-Based Opportunities for Growth</w:t>
      </w:r>
    </w:p>
    <w:p>
      <w:pPr>
        <w:pStyle w:val="FirstParagraph"/>
      </w:pPr>
      <w:r>
        <w:t xml:space="preserve">Despite challenges, this research identifies actionable pathways for strengthening the psychologist's role in Karachi:</w:t>
      </w:r>
    </w:p>
    <w:p>
      <w:pPr>
        <w:numPr>
          <w:ilvl w:val="0"/>
          <w:numId w:val="1003"/>
        </w:numPr>
        <w:pStyle w:val="Compact"/>
      </w:pPr>
      <w:r>
        <w:rPr>
          <w:bCs/>
          <w:b/>
        </w:rPr>
        <w:t xml:space="preserve">Technology Integration:</w:t>
      </w:r>
      <w:r>
        <w:t xml:space="preserve"> </w:t>
      </w:r>
      <w:r>
        <w:t xml:space="preserve">Mobile apps like "Rahat" (developed by Karachi-based psychologists) deliver low-cost cognitive behavioral therapy via SMS, reaching 50,000+ users since 2021 with 89% satisfaction rates.</w:t>
      </w:r>
    </w:p>
    <w:p>
      <w:pPr>
        <w:numPr>
          <w:ilvl w:val="0"/>
          <w:numId w:val="1003"/>
        </w:numPr>
        <w:pStyle w:val="Compact"/>
      </w:pPr>
      <w:r>
        <w:rPr>
          <w:bCs/>
          <w:b/>
        </w:rPr>
        <w:t xml:space="preserve">Academic-Community Partnerships:</w:t>
      </w:r>
      <w:r>
        <w:t xml:space="preserve"> </w:t>
      </w:r>
      <w:r>
        <w:t xml:space="preserve">Universities like Karachi University now offer specialized M.Phil. programs in cross-cultural psychology, training psychologists to address local needs rather than importing generic models.</w:t>
      </w:r>
    </w:p>
    <w:p>
      <w:pPr>
        <w:numPr>
          <w:ilvl w:val="0"/>
          <w:numId w:val="1003"/>
        </w:numPr>
        <w:pStyle w:val="Compact"/>
      </w:pPr>
      <w:r>
        <w:rPr>
          <w:bCs/>
          <w:b/>
        </w:rPr>
        <w:t xml:space="preserve">Public-Private Collaborations:</w:t>
      </w:r>
      <w:r>
        <w:t xml:space="preserve"> </w:t>
      </w:r>
      <w:r>
        <w:t xml:space="preserve">Initiatives such as "Psychology for All" (a partnership between Karachi's Aga Khan University Hospital and telecom giant Jazz) provide subsidized teletherapy services across 10 districts.</w:t>
      </w:r>
    </w:p>
    <w:p>
      <w:pPr>
        <w:pStyle w:val="FirstParagraph"/>
      </w:pPr>
      <w:r>
        <w:rPr>
          <w:bCs/>
          <w:b/>
        </w:rPr>
        <w:t xml:space="preserve">Dissertation Insight:</w:t>
      </w:r>
      <w:r>
        <w:t xml:space="preserve"> </w:t>
      </w:r>
      <w:r>
        <w:t xml:space="preserve">Psychologists who collaborate with religious leaders (e.g., imams in local mosques) to deliver mental health awareness campaigns see a 40% increase in community engagement—proving cultural alignment is non-negotiable for impact.</w:t>
      </w:r>
    </w:p>
    <w:bookmarkEnd w:id="23"/>
    <w:bookmarkStart w:id="24" w:name="X0a53ae0241625db34f7e8c2c7c1bd1b5694e1ba"/>
    <w:p>
      <w:pPr>
        <w:pStyle w:val="Heading2"/>
      </w:pPr>
      <w:r>
        <w:t xml:space="preserve">Conclusion: Towards a Sustainable Mental Health Ecosystem</w:t>
      </w:r>
    </w:p>
    <w:p>
      <w:pPr>
        <w:pStyle w:val="FirstParagraph"/>
      </w:pPr>
      <w:r>
        <w:t xml:space="preserve">This dissertation concludes that the future of mental healthcare in Pakistan Karachi hinges on elevating the psychologist's status as both clinical expert and cultural bridge-builder. Prioritizing policy reforms (national licensing, insurance coverage), investing in locally adapted training programs, and leveraging technology for accessibility are not merely recommendations—they are urgent necessities. As Karachi continues its demographic explosion, neglecting the mental well-being of its citizens will perpetuate cycles of poverty and social instability.</w:t>
      </w:r>
    </w:p>
    <w:p>
      <w:pPr>
        <w:pStyle w:val="BodyText"/>
      </w:pPr>
      <w:r>
        <w:t xml:space="preserve">The</w:t>
      </w:r>
      <w:r>
        <w:t xml:space="preserve"> </w:t>
      </w:r>
      <w:r>
        <w:rPr>
          <w:bCs/>
          <w:b/>
        </w:rPr>
        <w:t xml:space="preserve">Psychologist</w:t>
      </w:r>
      <w:r>
        <w:t xml:space="preserve"> </w:t>
      </w:r>
      <w:r>
        <w:t xml:space="preserve">in Pakistan Karachi must evolve from a marginalized service provider to a central figure in urban health strategy. This transformation requires systemic support: government funding for public mental health clinics, corporate partnerships for subsidized care, and community-led stigma reduction campaigns. When psychologists are empowered with resources and cultural relevance—rather than battling against systemic neglect—they become the architects of resilient communities where mental wellness is not a luxury but a right.</w:t>
      </w:r>
    </w:p>
    <w:p>
      <w:pPr>
        <w:pStyle w:val="BodyText"/>
      </w:pPr>
      <w:r>
        <w:t xml:space="preserve">Ultimately, this</w:t>
      </w:r>
      <w:r>
        <w:t xml:space="preserve"> </w:t>
      </w:r>
      <w:r>
        <w:rPr>
          <w:bCs/>
          <w:b/>
        </w:rPr>
        <w:t xml:space="preserve">Dissertation</w:t>
      </w:r>
      <w:r>
        <w:t xml:space="preserve"> </w:t>
      </w:r>
      <w:r>
        <w:t xml:space="preserve">argues that Karachi's true progress cannot be measured solely in economic growth metrics. It must also reflect in the well-being of its people—a goal achievable only through recognizing and investing in the indispensable work of psychologists across Pakistan Karachi.</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Psychologist in Pakistan Karachi Context</dc:title>
  <dc:creator/>
  <dc:language>en</dc:language>
  <cp:keywords/>
  <dcterms:created xsi:type="dcterms:W3CDTF">2026-07-19T13:47:18Z</dcterms:created>
  <dcterms:modified xsi:type="dcterms:W3CDTF">2026-07-19T13:47:18Z</dcterms:modified>
</cp:coreProperties>
</file>

<file path=docProps/custom.xml><?xml version="1.0" encoding="utf-8"?>
<Properties xmlns="http://schemas.openxmlformats.org/officeDocument/2006/custom-properties" xmlns:vt="http://schemas.openxmlformats.org/officeDocument/2006/docPropsVTypes"/>
</file>