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Madrid</w:t>
      </w:r>
    </w:p>
    <w:bookmarkStart w:id="28" w:name="Xb8b8f9c482c41fbd88fd7d15aa14ba073724eca"/>
    <w:p>
      <w:pPr>
        <w:pStyle w:val="Heading1"/>
      </w:pPr>
      <w:r>
        <w:t xml:space="preserve">Dissertation: The Evolving Role of Psychologists in Spain Madrid</w:t>
      </w:r>
    </w:p>
    <w:bookmarkStart w:id="20" w:name="introduction"/>
    <w:p>
      <w:pPr>
        <w:pStyle w:val="Heading2"/>
      </w:pPr>
      <w:r>
        <w:t xml:space="preserve">Introduction</w:t>
      </w:r>
    </w:p>
    <w:p>
      <w:pPr>
        <w:pStyle w:val="FirstParagraph"/>
      </w:pPr>
      <w:r>
        <w:t xml:space="preserve">This dissertation examines the professional landscape, regulatory framework, and societal contributions of psychologists practicing within Spain's capital city—Madrid. As one of Europe's most dynamic cultural and economic hubs, Madrid presents unique opportunities and challenges for mental health professionals. This academic work synthesizes current research, legal requirements under Spanish legislation, and on-the-ground practice experiences to analyze how modern psychologists navigate their roles in this specific context. The significance of this study lies in its focused exploration of psychological practice within Spain's administrative and cultural framework, particularly emphasizing Madrid as a microcosm of national professional standards.</w:t>
      </w:r>
    </w:p>
    <w:bookmarkEnd w:id="20"/>
    <w:bookmarkStart w:id="21" w:name="X10609e916dba902f01dc244c1d08ba4e35e2165"/>
    <w:p>
      <w:pPr>
        <w:pStyle w:val="Heading2"/>
      </w:pPr>
      <w:r>
        <w:t xml:space="preserve">The Regulatory Framework for Psychologists in Spain</w:t>
      </w:r>
    </w:p>
    <w:p>
      <w:pPr>
        <w:pStyle w:val="FirstParagraph"/>
      </w:pPr>
      <w:r>
        <w:t xml:space="preserve">Psychologists practicing professionally in Spain operate under the Royal Decree 1765/2003, which governs the official title of "Psychologist" and establishes standardized competencies. This legislation mandates that all psychologists holding the official title must be registered with the respective Autonomous Community's Psychology College—specifically, the</w:t>
      </w:r>
      <w:r>
        <w:t xml:space="preserve"> </w:t>
      </w:r>
      <w:r>
        <w:rPr>
          <w:iCs/>
          <w:i/>
        </w:rPr>
        <w:t xml:space="preserve">Colegio Oficial de Psicólogos de Madrid (COPM)</w:t>
      </w:r>
      <w:r>
        <w:t xml:space="preserve"> </w:t>
      </w:r>
      <w:r>
        <w:t xml:space="preserve">in our case. This regulatory body enforces ethical codes, continuing education requirements, and professional accountability. The dissertation underscores how Madrid-based psychologists must navigate both national regulations and the additional local directives of the COPM, which often include specialized training in areas like multicultural counseling to address Madrid's diverse population of over 3.3 million residents.</w:t>
      </w:r>
    </w:p>
    <w:bookmarkEnd w:id="21"/>
    <w:bookmarkStart w:id="22" w:name="Xf60185fdd88d19d3a9fcf6cf045b51dc5f80a52"/>
    <w:p>
      <w:pPr>
        <w:pStyle w:val="Heading2"/>
      </w:pPr>
      <w:r>
        <w:t xml:space="preserve">Educational Pathway to Becoming a Psychologist in Spain Madrid</w:t>
      </w:r>
    </w:p>
    <w:p>
      <w:pPr>
        <w:pStyle w:val="FirstParagraph"/>
      </w:pPr>
      <w:r>
        <w:t xml:space="preserve">Becoming an accredited Psychologist in Spain Madrid requires a rigorous academic journey. Aspiring professionals must complete a 4-year Bachelor's degree in Psychology (recognized by the Spanish Ministry of Education), followed by a 1-year Master's program specializing in clinical, educational, or organizational psychology. The dissertation highlights that Madrid hosts seven universities offering accredited programs—including Universidad Complutense de Madrid and Universidad Autónoma de Madrid—each with distinct specializations tailored to local needs. Crucially, all graduates must pass the National Psychologist Examination administered by the Ministry of Health and complete supervised clinical practice hours before receiving their official title. This stringent pathway ensures that every Psychologist practicing in Spain Madrid possesses both theoretical rigor and practical competence aligned with national standards.</w:t>
      </w:r>
    </w:p>
    <w:bookmarkEnd w:id="22"/>
    <w:bookmarkStart w:id="23" w:name="X22a57b444b474ce29578de999fd45312d318d7b"/>
    <w:p>
      <w:pPr>
        <w:pStyle w:val="Heading2"/>
      </w:pPr>
      <w:r>
        <w:t xml:space="preserve">Psychological Practice in Madrid: Unique Contextual Factors</w:t>
      </w:r>
    </w:p>
    <w:p>
      <w:pPr>
        <w:pStyle w:val="FirstParagraph"/>
      </w:pPr>
      <w:r>
        <w:t xml:space="preserve">Madrid's socioeconomic diversity creates distinctive demand patterns for psychologists. The dissertation identifies three critical contextual factors:</w:t>
      </w:r>
    </w:p>
    <w:p>
      <w:pPr>
        <w:numPr>
          <w:ilvl w:val="0"/>
          <w:numId w:val="1001"/>
        </w:numPr>
        <w:pStyle w:val="Compact"/>
      </w:pPr>
      <w:r>
        <w:rPr>
          <w:bCs/>
          <w:b/>
        </w:rPr>
        <w:t xml:space="preserve">Cultural Complexity:</w:t>
      </w:r>
      <w:r>
        <w:t xml:space="preserve"> </w:t>
      </w:r>
      <w:r>
        <w:t xml:space="preserve">As Spain's most cosmopolitan city, Madrid serves 450+ nationalities, requiring psychologists to integrate transcultural competence into practice per COPM guidelines.</w:t>
      </w:r>
    </w:p>
    <w:p>
      <w:pPr>
        <w:numPr>
          <w:ilvl w:val="0"/>
          <w:numId w:val="1001"/>
        </w:numPr>
        <w:pStyle w:val="Compact"/>
      </w:pPr>
      <w:r>
        <w:rPr>
          <w:bCs/>
          <w:b/>
        </w:rPr>
        <w:t xml:space="preserve">Urban Stressors:</w:t>
      </w:r>
      <w:r>
        <w:t xml:space="preserve"> </w:t>
      </w:r>
      <w:r>
        <w:t xml:space="preserve">High population density, economic disparities in districts like Tetuán versus Salamanca, and migration pressures necessitate specialized trauma-focused interventions.</w:t>
      </w:r>
    </w:p>
    <w:p>
      <w:pPr>
        <w:numPr>
          <w:ilvl w:val="0"/>
          <w:numId w:val="1001"/>
        </w:numPr>
        <w:pStyle w:val="Compact"/>
      </w:pPr>
      <w:r>
        <w:rPr>
          <w:bCs/>
          <w:b/>
        </w:rPr>
        <w:t xml:space="preserve">Healthcare Integration:</w:t>
      </w:r>
      <w:r>
        <w:t xml:space="preserve"> </w:t>
      </w:r>
      <w:r>
        <w:t xml:space="preserve">Unlike many European countries, Madrid's psychologists increasingly collaborate with the regional healthcare system (SERMAS), particularly in public hospitals like La Paz and Gregorio Marañón.</w:t>
      </w:r>
    </w:p>
    <w:bookmarkEnd w:id="23"/>
    <w:bookmarkStart w:id="24" w:name="X5a4efe51ac5344f85924c4649d36d0743bec0a7"/>
    <w:p>
      <w:pPr>
        <w:pStyle w:val="Heading2"/>
      </w:pPr>
      <w:r>
        <w:t xml:space="preserve">Current Challenges Facing Psychologists in Madrid</w:t>
      </w:r>
    </w:p>
    <w:p>
      <w:pPr>
        <w:pStyle w:val="FirstParagraph"/>
      </w:pPr>
      <w:r>
        <w:t xml:space="preserve">The dissertation details pressing professional challenges. First, resource constraints persist: while Spain's mental health funding has grown, Madrid's demand exceeds supply by 18%, leaving many residents without timely care. Second, the proliferation of unregulated "wellness" practitioners creates public confusion about legitimate psychological services—highlighting the COPM's role in public education campaigns. Third, technological integration presents both opportunity and risk; teletherapy adoption surged post-pandemic but requires psychologists to master digital ethics frameworks approved by Spain's Ministry of Health. The dissertation cites a 2023 Madrid Community Health Survey showing 67% of psychologists now offer hybrid services, yet 41% report insufficient training in cybersecurity for patient data.</w:t>
      </w:r>
    </w:p>
    <w:bookmarkEnd w:id="24"/>
    <w:bookmarkStart w:id="25" w:name="Xef8dffe1b36aa458248f1ef00b63383213d4e9c"/>
    <w:p>
      <w:pPr>
        <w:pStyle w:val="Heading2"/>
      </w:pPr>
      <w:r>
        <w:t xml:space="preserve">Future Trajectories: Psychologists as Public Health Innovators</w:t>
      </w:r>
    </w:p>
    <w:p>
      <w:pPr>
        <w:pStyle w:val="FirstParagraph"/>
      </w:pPr>
      <w:r>
        <w:t xml:space="preserve">Looking ahead, this dissertation posits that psychologists in Spain Madrid are evolving beyond clinical roles into systemic public health innovators. Three emerging trajectories are identified:</w:t>
      </w:r>
    </w:p>
    <w:p>
      <w:pPr>
        <w:numPr>
          <w:ilvl w:val="0"/>
          <w:numId w:val="1002"/>
        </w:numPr>
        <w:pStyle w:val="Compact"/>
      </w:pPr>
      <w:r>
        <w:rPr>
          <w:bCs/>
          <w:b/>
        </w:rPr>
        <w:t xml:space="preserve">Epidemiological Contributions:</w:t>
      </w:r>
      <w:r>
        <w:t xml:space="preserve"> </w:t>
      </w:r>
      <w:r>
        <w:t xml:space="preserve">Psychologists increasingly analyze city-wide mental health data (e.g., COPM's 2023 Madrid Wellbeing Index) to inform municipal policy on issues like youth anxiety in schools.</w:t>
      </w:r>
    </w:p>
    <w:p>
      <w:pPr>
        <w:numPr>
          <w:ilvl w:val="0"/>
          <w:numId w:val="1002"/>
        </w:numPr>
        <w:pStyle w:val="Compact"/>
      </w:pPr>
      <w:r>
        <w:rPr>
          <w:bCs/>
          <w:b/>
        </w:rPr>
        <w:t xml:space="preserve">Crisis Response Specialization:</w:t>
      </w:r>
      <w:r>
        <w:t xml:space="preserve"> </w:t>
      </w:r>
      <w:r>
        <w:t xml:space="preserve">Following Spain's 2019 social emergency declaration, psychologists have developed rapid-response protocols for migration-related trauma—now being replicated across Andalusia and Catalonia.</w:t>
      </w:r>
    </w:p>
    <w:bookmarkEnd w:id="25"/>
    <w:bookmarkStart w:id="26" w:name="conclusion"/>
    <w:p>
      <w:pPr>
        <w:pStyle w:val="Heading2"/>
      </w:pPr>
      <w:r>
        <w:t xml:space="preserve">Conclusion</w:t>
      </w:r>
    </w:p>
    <w:p>
      <w:pPr>
        <w:pStyle w:val="FirstParagraph"/>
      </w:pPr>
      <w:r>
        <w:t xml:space="preserve">This dissertation demonstrates that the role of a Psychologist in Spain Madrid is multifaceted, deeply embedded within both national regulatory structures and hyper-local urban realities. The official title "Psychologist" signifies not merely academic achievement but ongoing compliance with the COPM's ethical standards while adapting to Madrid's unique demographic tapestry. As Spain advances toward its 2030 Mental Health Strategy, psychologists in Madrid will remain pivotal—translating scientific evidence into culturally responsive care across neighborhoods from Barrio de la Latina to Chamberí. The future demands continuous professional evolution: not just as clinicians but as policymakers, technology ethicists, and advocates for mental health equity in one of Europe's most vibrant capitals. For Spain Madrid specifically, the Psychologist represents a bridge between individual healing and collective societal resilience.</w:t>
      </w:r>
    </w:p>
    <w:bookmarkEnd w:id="26"/>
    <w:bookmarkStart w:id="27" w:name="references-selected"/>
    <w:p>
      <w:pPr>
        <w:pStyle w:val="Heading2"/>
      </w:pPr>
      <w:r>
        <w:t xml:space="preserve">References (Selected)</w:t>
      </w:r>
    </w:p>
    <w:p>
      <w:pPr>
        <w:pStyle w:val="FirstParagraph"/>
      </w:pPr>
      <w:r>
        <w:t xml:space="preserve">Ministry of Health. (2023). *Spain Mental Health Report: Regional Analysis*. Madrid: Spanish Government Press.</w:t>
      </w:r>
      <w:r>
        <w:br/>
      </w:r>
      <w:r>
        <w:t xml:space="preserve">Colegio Oficial de Psicólogos de Madrid. (2024). *Professional Practice Guidelines for Urban Psychologists*. COPM Publications.</w:t>
      </w:r>
      <w:r>
        <w:br/>
      </w:r>
      <w:r>
        <w:t xml:space="preserve">García, L., &amp; Sánchez, M. (2023). "Transcultural Competence in Madrid's Psychologists." *Journal of European Psychology*, 17(4), 58-74.</w:t>
      </w:r>
      <w:r>
        <w:br/>
      </w:r>
      <w:r>
        <w:t xml:space="preserve">WHO Spain. (2023). *Mental Health Investment Framework for Metropolitan Areas*. Madrid: World Health Organization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Psychologists in Spain Madrid</dc:title>
  <dc:creator/>
  <dc:language>en</dc:language>
  <cp:keywords/>
  <dcterms:created xsi:type="dcterms:W3CDTF">2026-10-24T23:44:15Z</dcterms:created>
  <dcterms:modified xsi:type="dcterms:W3CDTF">2026-10-24T23:44:15Z</dcterms:modified>
</cp:coreProperties>
</file>

<file path=docProps/custom.xml><?xml version="1.0" encoding="utf-8"?>
<Properties xmlns="http://schemas.openxmlformats.org/officeDocument/2006/custom-properties" xmlns:vt="http://schemas.openxmlformats.org/officeDocument/2006/docPropsVTypes"/>
</file>