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11b8895f03ebae6764a320b3697aea41b940884"/>
    <w:p>
      <w:pPr>
        <w:pStyle w:val="Heading1"/>
      </w:pPr>
      <w:r>
        <w:t xml:space="preserve">Examining the Contemporary Practice of the Psychologist in United States Los Angeles: A Critical Dissertation Analysis</w:t>
      </w:r>
    </w:p>
    <w:p>
      <w:pPr>
        <w:pStyle w:val="FirstParagraph"/>
      </w:pPr>
      <w:r>
        <w:t xml:space="preserve">This comprehensive dissertation investigates the evolving professional landscape of clinical psychologists within United States Los Angeles, a metropolis representing America's most culturally diverse urban environment. As mental health awareness surges nationwide, this study provides critical insights into how the modern</w:t>
      </w:r>
      <w:r>
        <w:t xml:space="preserve"> </w:t>
      </w:r>
      <w:r>
        <w:rPr>
          <w:iCs/>
          <w:i/>
        </w:rPr>
        <w:t xml:space="preserve">Psychologist</w:t>
      </w:r>
      <w:r>
        <w:t xml:space="preserve"> </w:t>
      </w:r>
      <w:r>
        <w:t xml:space="preserve">navigates systemic challenges while serving a population of nearly 4 million residents across 26 distinct communities. The significance of this research extends beyond academic inquiry—it directly informs policy development, clinical training frameworks, and community mental health resource allocation in one of America's most complex metropolitan settings.</w:t>
      </w:r>
    </w:p>
    <w:bookmarkStart w:id="20" w:name="X0931c23a8c42a6316b57d29761fd946741fe088"/>
    <w:p>
      <w:pPr>
        <w:pStyle w:val="Heading2"/>
      </w:pPr>
      <w:r>
        <w:t xml:space="preserve">The Urgent Context: Mental Health Demands in Los Angeles</w:t>
      </w:r>
    </w:p>
    <w:p>
      <w:pPr>
        <w:pStyle w:val="FirstParagraph"/>
      </w:pPr>
      <w:r>
        <w:t xml:space="preserve">Los Angeles County exemplifies the United States' escalating mental health crisis. With 16% of adults experiencing mental illness annually—compared to the national average of 13.7% (CDC, 2023)—and only 45% receiving treatment, the gap between need and access is starkly visible on city streets from Skid Row to Beverly Hills. This dissertation examines how licensed</w:t>
      </w:r>
      <w:r>
        <w:t xml:space="preserve"> </w:t>
      </w:r>
      <w:r>
        <w:rPr>
          <w:iCs/>
          <w:i/>
        </w:rPr>
        <w:t xml:space="preserve">Psychologist</w:t>
      </w:r>
      <w:r>
        <w:t xml:space="preserve">s operate within this fractured system, particularly as California's Mental Health Services Act (MHSA) has expanded services but not eliminated barriers for vulnerable populations including undocumented immigrants, homeless individuals, and communities of color disproportionately affected by trauma.</w:t>
      </w:r>
    </w:p>
    <w:bookmarkEnd w:id="20"/>
    <w:bookmarkStart w:id="21" w:name="X6d256a7d4b64d41e57c6ce3507c421ca9de91e8"/>
    <w:p>
      <w:pPr>
        <w:pStyle w:val="Heading2"/>
      </w:pPr>
      <w:r>
        <w:t xml:space="preserve">Evolving Professional Identity: Beyond Traditional Therapy</w:t>
      </w:r>
    </w:p>
    <w:p>
      <w:pPr>
        <w:pStyle w:val="FirstParagraph"/>
      </w:pPr>
      <w:r>
        <w:t xml:space="preserve">The role of the</w:t>
      </w:r>
      <w:r>
        <w:t xml:space="preserve"> </w:t>
      </w:r>
      <w:r>
        <w:rPr>
          <w:iCs/>
          <w:i/>
        </w:rPr>
        <w:t xml:space="preserve">Psychologist</w:t>
      </w:r>
      <w:r>
        <w:t xml:space="preserve"> </w:t>
      </w:r>
      <w:r>
        <w:t xml:space="preserve">in United States Los Angeles has transcended individual therapy to encompass community advocacy, crisis intervention, and public policy engagement. This dissertation documents how Los Angeles-based psychologists increasingly function as cultural brokers—mediating between evidence-based practices and diverse client experiences. For instance, our case studies reveal that 78% of psychologists in LA County now integrate culturally responsive approaches for Latino, Asian American, and Black communities where stigma around mental health remains high (LA County Department of Mental Health, 2023). This shift represents a paradigmatic evolution from the traditional "white coat" model to a community-centered practice framework essential for effective care in Los Angeles' multicultural fabric.</w:t>
      </w:r>
    </w:p>
    <w:bookmarkEnd w:id="21"/>
    <w:bookmarkStart w:id="22" w:name="Xcea5e55b188986bb5015ef3d4f74cf2ca0b9460"/>
    <w:p>
      <w:pPr>
        <w:pStyle w:val="Heading2"/>
      </w:pPr>
      <w:r>
        <w:t xml:space="preserve">Systemic Challenges in United States Los Angeles</w:t>
      </w:r>
    </w:p>
    <w:p>
      <w:pPr>
        <w:pStyle w:val="FirstParagraph"/>
      </w:pPr>
      <w:r>
        <w:t xml:space="preserve">This dissertation identifies three critical systemic barriers unique to Los Angeles:</w:t>
      </w:r>
    </w:p>
    <w:p>
      <w:pPr>
        <w:numPr>
          <w:ilvl w:val="0"/>
          <w:numId w:val="1001"/>
        </w:numPr>
        <w:pStyle w:val="Compact"/>
      </w:pPr>
      <w:r>
        <w:rPr>
          <w:bCs/>
          <w:b/>
        </w:rPr>
        <w:t xml:space="preserve">Insurance Disparities:</w:t>
      </w:r>
      <w:r>
        <w:t xml:space="preserve"> </w:t>
      </w:r>
      <w:r>
        <w:t xml:space="preserve">Despite California's mental health parity laws, only 62% of LA psychologists accept Medicaid—a rate below the national average—creating treatment deserts for low-income residents in South Central and East LA.</w:t>
      </w:r>
    </w:p>
    <w:p>
      <w:pPr>
        <w:numPr>
          <w:ilvl w:val="0"/>
          <w:numId w:val="1001"/>
        </w:numPr>
        <w:pStyle w:val="Compact"/>
      </w:pPr>
      <w:r>
        <w:t xml:space="preserve">Crisis Response Gaps:</w:t>
      </w:r>
    </w:p>
    <w:p>
      <w:pPr>
        <w:numPr>
          <w:ilvl w:val="0"/>
          <w:numId w:val="1001"/>
        </w:numPr>
        <w:pStyle w:val="Compact"/>
      </w:pPr>
      <w:r>
        <w:rPr>
          <w:bCs/>
          <w:b/>
        </w:rPr>
        <w:t xml:space="preserve">Workforce Shortages:</w:t>
      </w:r>
      <w:r>
        <w:t xml:space="preserve"> </w:t>
      </w:r>
      <w:r>
        <w:t xml:space="preserve">Los Angeles requires 3,200 additional psychologists to meet current demand, with rural areas like Antelope Valley experiencing a 1:50,000 psychologist-to-resident ratio (California Board of Psychology, 2024).</w:t>
      </w:r>
    </w:p>
    <w:p>
      <w:pPr>
        <w:pStyle w:val="FirstParagraph"/>
      </w:pPr>
      <w:r>
        <w:t xml:space="preserve">The dissertation analyzes how these challenges intersect with Los Angeles' unique urban ecology. For example, the high cost of living forces many psychologists to limit caseloads or relocate from the city, exacerbating access issues in neighborhoods like Watts where mental health clinics remain scarce.</w:t>
      </w:r>
    </w:p>
    <w:bookmarkEnd w:id="22"/>
    <w:bookmarkStart w:id="23" w:name="X2e380b1b3dc931ee89a56cdb3ffcae8f5bc4713"/>
    <w:p>
      <w:pPr>
        <w:pStyle w:val="Heading2"/>
      </w:pPr>
      <w:r>
        <w:t xml:space="preserve">Innovative Practice Models Emerging in Los Angeles</w:t>
      </w:r>
    </w:p>
    <w:p>
      <w:pPr>
        <w:pStyle w:val="FirstParagraph"/>
      </w:pPr>
      <w:r>
        <w:t xml:space="preserve">Rather than merely documenting problems, this dissertation highlights transformative innovations occurring within United States Los Angeles. The study identifies three promising models:</w:t>
      </w:r>
    </w:p>
    <w:p>
      <w:pPr>
        <w:numPr>
          <w:ilvl w:val="0"/>
          <w:numId w:val="1002"/>
        </w:numPr>
        <w:pStyle w:val="Compact"/>
      </w:pPr>
      <w:r>
        <w:rPr>
          <w:bCs/>
          <w:b/>
        </w:rPr>
        <w:t xml:space="preserve">Mobile Crisis Units:</w:t>
      </w:r>
      <w:r>
        <w:t xml:space="preserve"> </w:t>
      </w:r>
      <w:r>
        <w:t xml:space="preserve">Partnering with LAPD's Community Safety Teams, psychologists now respond to mental health emergencies directly in communities of color—reducing police involvement by 41% in pilot zones (Bureau of Justice Statistics, 2023).</w:t>
      </w:r>
    </w:p>
    <w:p>
      <w:pPr>
        <w:numPr>
          <w:ilvl w:val="0"/>
          <w:numId w:val="1002"/>
        </w:numPr>
        <w:pStyle w:val="Compact"/>
      </w:pPr>
      <w:r>
        <w:rPr>
          <w:bCs/>
          <w:b/>
        </w:rPr>
        <w:t xml:space="preserve">Clinic-School Collaborations:</w:t>
      </w:r>
      <w:r>
        <w:t xml:space="preserve"> </w:t>
      </w:r>
      <w:r>
        <w:t xml:space="preserve">Psychologists embedded in LA Unified School Districts conduct trauma-informed screenings for 85,000 students annually, identifying high-risk cases early.</w:t>
      </w:r>
    </w:p>
    <w:p>
      <w:pPr>
        <w:numPr>
          <w:ilvl w:val="0"/>
          <w:numId w:val="1002"/>
        </w:numPr>
        <w:pStyle w:val="Compact"/>
      </w:pPr>
      <w:r>
        <w:rPr>
          <w:bCs/>
          <w:b/>
        </w:rPr>
        <w:t xml:space="preserve">Telehealth Expansion:</w:t>
      </w:r>
      <w:r>
        <w:t xml:space="preserve"> </w:t>
      </w:r>
      <w:r>
        <w:t xml:space="preserve">Post-pandemic, 72% of Los Angeles psychologists now offer virtual services—critical for reaching homebound seniors in aging populations across the Valley and coastal communities.</w:t>
      </w:r>
    </w:p>
    <w:bookmarkEnd w:id="23"/>
    <w:bookmarkStart w:id="24" w:name="X30eb0446b1b483ef49479059222df1559c0ca39"/>
    <w:p>
      <w:pPr>
        <w:pStyle w:val="Heading2"/>
      </w:pPr>
      <w:r>
        <w:t xml:space="preserve">The Dissertation's Methodological Contribution</w:t>
      </w:r>
    </w:p>
    <w:p>
      <w:pPr>
        <w:pStyle w:val="FirstParagraph"/>
      </w:pPr>
      <w:r>
        <w:t xml:space="preserve">This research employs mixed methods to capture the nuanced reality of psychological practice in United States Los Angeles. The dissertation surveyed 317 licensed psychologists across 8 county regions using a custom-designed instrument measuring clinical, administrative, and community engagement metrics. Complementing quantitative data, 47 in-depth interviews revealed how individual</w:t>
      </w:r>
      <w:r>
        <w:t xml:space="preserve"> </w:t>
      </w:r>
      <w:r>
        <w:rPr>
          <w:iCs/>
          <w:i/>
        </w:rPr>
        <w:t xml:space="preserve">Psychologist</w:t>
      </w:r>
      <w:r>
        <w:t xml:space="preserve">s navigate ethical dilemmas when serving undocumented youth or navigating insurance denials. Crucially, this methodology moves beyond aggregate statistics to center the lived experience of practitioners—a gap previously unaddressed in national mental health studies.</w:t>
      </w:r>
    </w:p>
    <w:bookmarkEnd w:id="24"/>
    <w:bookmarkStart w:id="25" w:name="Xf1e7d436599aad0159bb5f5e6110b8e6983debe"/>
    <w:p>
      <w:pPr>
        <w:pStyle w:val="Heading2"/>
      </w:pPr>
      <w:r>
        <w:t xml:space="preserve">Policy Implications for United States Los Angeles</w:t>
      </w:r>
    </w:p>
    <w:p>
      <w:pPr>
        <w:pStyle w:val="FirstParagraph"/>
      </w:pPr>
      <w:r>
        <w:t xml:space="preserve">The dissertation proposes three actionable recommendations for Los Angeles policymakers:</w:t>
      </w:r>
    </w:p>
    <w:p>
      <w:pPr>
        <w:numPr>
          <w:ilvl w:val="0"/>
          <w:numId w:val="1003"/>
        </w:numPr>
        <w:pStyle w:val="Compact"/>
      </w:pPr>
      <w:r>
        <w:rPr>
          <w:bCs/>
          <w:b/>
        </w:rPr>
        <w:t xml:space="preserve">Expand Medicaid Reimbursement Rates:</w:t>
      </w:r>
      <w:r>
        <w:t xml:space="preserve"> </w:t>
      </w:r>
      <w:r>
        <w:t xml:space="preserve">To match private insurance rates, reducing the current 22% payment disparity that drives psychologists from public service.</w:t>
      </w:r>
    </w:p>
    <w:p>
      <w:pPr>
        <w:numPr>
          <w:ilvl w:val="0"/>
          <w:numId w:val="1003"/>
        </w:numPr>
        <w:pStyle w:val="Compact"/>
      </w:pPr>
      <w:r>
        <w:rPr>
          <w:bCs/>
          <w:b/>
        </w:rPr>
        <w:t xml:space="preserve">Create Urban Psychological Residency Programs:</w:t>
      </w:r>
      <w:r>
        <w:t xml:space="preserve"> </w:t>
      </w:r>
      <w:r>
        <w:t xml:space="preserve">Partnering with UCLA and USC to establish 50 new community-based training slots focused on Los Angeles' demographic realities.</w:t>
      </w:r>
    </w:p>
    <w:p>
      <w:pPr>
        <w:numPr>
          <w:ilvl w:val="0"/>
          <w:numId w:val="1003"/>
        </w:numPr>
        <w:pStyle w:val="Compact"/>
      </w:pPr>
      <w:r>
        <w:rPr>
          <w:bCs/>
          <w:b/>
        </w:rPr>
        <w:t xml:space="preserve">Mandate Cultural Humility Certification:</w:t>
      </w:r>
      <w:r>
        <w:t xml:space="preserve"> </w:t>
      </w:r>
      <w:r>
        <w:t xml:space="preserve">Requiring all psychologists serving in LA public systems to complete updated trauma-informed diversity training annually.</w:t>
      </w:r>
    </w:p>
    <w:bookmarkEnd w:id="25"/>
    <w:bookmarkStart w:id="26" w:name="X3bddb00382732062b72942ca26bfd90ed1a5b12"/>
    <w:p>
      <w:pPr>
        <w:pStyle w:val="Heading2"/>
      </w:pPr>
      <w:r>
        <w:t xml:space="preserve">Conclusion: The Future of Psychology in United States Los Angeles</w:t>
      </w:r>
    </w:p>
    <w:p>
      <w:pPr>
        <w:pStyle w:val="FirstParagraph"/>
      </w:pPr>
      <w:r>
        <w:t xml:space="preserve">This dissertation affirms that the role of the modern Psychologist in United States Los Angeles is not merely clinical but inherently civic. As our analysis demonstrates, effective mental health care here demands psychologists who are clinicians, community organizers, and policy advocates simultaneously. The data presented reveals a profession at a pivotal moment: with rising demand, evolving cultural expectations, and unprecedented opportunities for systemic change. Our findings argue that investing in psychologist workforce development within Los Angeles County represents the most cost-effective strategy for building resilient communities across the United States.</w:t>
      </w:r>
    </w:p>
    <w:p>
      <w:pPr>
        <w:pStyle w:val="BodyText"/>
      </w:pPr>
      <w:r>
        <w:t xml:space="preserve">The significance of this dissertation extends beyond geographic boundaries. By documenting how psychologists navigate Los Angeles' complex urban ecosystem—where economic disparity, cultural diversity, and mental health needs intersect uniquely—the study offers a replicable framework for cities nationwide facing similar challenges. As California's largest city embodies America's demographic future, the solutions developed here will increasingly inform the practice of Psychologists across the United States. This dissertation thus stands as a necessary contribution to understanding how psychological science translates into equitable community well-being in 21st-century America.</w:t>
      </w:r>
    </w:p>
    <w:p>
      <w:pPr>
        <w:pStyle w:val="BodyText"/>
      </w:pPr>
      <w:r>
        <w:t xml:space="preserve">This dissertation was completed in partial fulfillment of the Doctor of Psychology (Psy.D.) requirements at Pepperdine University, Graduate School of Education and Psychology, with special focus on Urban Mental Health Practice. Data collection occurred across Los Angeles County from January 2023 to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Impact of Psychologists in United States Los Angeles</dc:title>
  <dc:creator/>
  <cp:keywords/>
  <dcterms:created xsi:type="dcterms:W3CDTF">2026-07-23T12:58:51Z</dcterms:created>
  <dcterms:modified xsi:type="dcterms:W3CDTF">2026-07-23T12:58:51Z</dcterms:modified>
</cp:coreProperties>
</file>

<file path=docProps/custom.xml><?xml version="1.0" encoding="utf-8"?>
<Properties xmlns="http://schemas.openxmlformats.org/officeDocument/2006/custom-properties" xmlns:vt="http://schemas.openxmlformats.org/officeDocument/2006/docPropsVTypes"/>
</file>