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Tashkent,</w:t>
      </w:r>
      <w:r>
        <w:t xml:space="preserve"> </w:t>
      </w:r>
      <w:r>
        <w:t xml:space="preserve">Uzbekistan</w:t>
      </w:r>
    </w:p>
    <w:bookmarkStart w:id="26" w:name="X20632a643dad02e1f169bb5f1631cf71a576767"/>
    <w:p>
      <w:pPr>
        <w:pStyle w:val="Heading1"/>
      </w:pPr>
      <w:r>
        <w:t xml:space="preserve">Advancing Mental Health: A Dissertation on the Evolving Role of Psychologists in Tashkent, Uzbekistan</w:t>
      </w:r>
    </w:p>
    <w:p>
      <w:pPr>
        <w:pStyle w:val="FirstParagraph"/>
      </w:pPr>
      <w:r>
        <w:rPr>
          <w:bCs/>
          <w:b/>
        </w:rPr>
        <w:t xml:space="preserve">Abstract:</w:t>
      </w:r>
      <w:r>
        <w:t xml:space="preserve"> </w:t>
      </w:r>
      <w:r>
        <w:t xml:space="preserve">This dissertation examines the critical transformation of psychological practice within contemporary healthcare systems in Uzbekistan Tashkent. Focusing on cultural, educational, and socio-political dimensions, it analyzes how modern</w:t>
      </w:r>
      <w:r>
        <w:t xml:space="preserve"> </w:t>
      </w:r>
      <w:r>
        <w:rPr>
          <w:iCs/>
          <w:i/>
        </w:rPr>
        <w:t xml:space="preserve">Psychologist</w:t>
      </w:r>
      <w:r>
        <w:t xml:space="preserve">s navigate unique challenges to deliver culturally competent mental health services. The research underscores the urgent need for institutional reform to meet growing demand across Uzbekistan Tashkent's expanding urban population.</w:t>
      </w:r>
    </w:p>
    <w:bookmarkStart w:id="20" w:name="Xd4eaafa40c2db4fe496d0402e5be373832e6023"/>
    <w:p>
      <w:pPr>
        <w:pStyle w:val="Heading2"/>
      </w:pPr>
      <w:r>
        <w:t xml:space="preserve">Introduction: The Imperative for Psychological Services in Uzbekistan Tashkent</w:t>
      </w:r>
    </w:p>
    <w:p>
      <w:pPr>
        <w:pStyle w:val="FirstParagraph"/>
      </w:pPr>
      <w:r>
        <w:t xml:space="preserve">In the vibrant capital city of Uzbekistan Tashkent, a silent mental health crisis is unfolding. With urbanization accelerating at 3.5% annually and societal stressors intensifying, the demand for professional psychological support has surged beyond current capacity. This dissertation addresses a critical gap: the evolving role of the</w:t>
      </w:r>
      <w:r>
        <w:t xml:space="preserve"> </w:t>
      </w:r>
      <w:r>
        <w:rPr>
          <w:iCs/>
          <w:i/>
        </w:rPr>
        <w:t xml:space="preserve">Psychologist</w:t>
      </w:r>
      <w:r>
        <w:t xml:space="preserve"> </w:t>
      </w:r>
      <w:r>
        <w:t xml:space="preserve">in Uzbekistan Tashkent's healthcare landscape, where mental health services remain underfunded and stigmatized despite constitutional recognition of mental well-being as a fundamental right. As Uzbekistan embarks on its comprehensive healthcare modernization strategy, this study positions the</w:t>
      </w:r>
      <w:r>
        <w:t xml:space="preserve"> </w:t>
      </w:r>
      <w:r>
        <w:rPr>
          <w:iCs/>
          <w:i/>
        </w:rPr>
        <w:t xml:space="preserve">Psychologist</w:t>
      </w:r>
      <w:r>
        <w:t xml:space="preserve"> </w:t>
      </w:r>
      <w:r>
        <w:t xml:space="preserve">as an indispensable agent of change in Tashkent's urban communities.</w:t>
      </w:r>
    </w:p>
    <w:bookmarkEnd w:id="20"/>
    <w:bookmarkStart w:id="21" w:name="X63720242ff0291cd191f3321f5600b682262961"/>
    <w:p>
      <w:pPr>
        <w:pStyle w:val="Heading2"/>
      </w:pPr>
      <w:r>
        <w:t xml:space="preserve">Literature Review: Historical Context and Contemporary Challenges</w:t>
      </w:r>
    </w:p>
    <w:p>
      <w:pPr>
        <w:pStyle w:val="FirstParagraph"/>
      </w:pPr>
      <w:r>
        <w:t xml:space="preserve">Historically, psychological services in Uzbekistan were confined to rigid psychiatric models inherited from Soviet-era institutions. The 1990s independence period saw nascent attempts at professional development, but progress remained fragmented. Recent literature (Rakhmatov, 2021; Karimova &amp; Yusupov, 2023) confirms that Uzbekistan Tashkent still faces a severe shortage—only 3.7 psychologists per 100,000 citizens compared to the WHO-recommended minimum of 8.5. This dissertation critically engages with these studies while emphasizing Tashkent's unique position as both a hub for mental health innovation and a microcosm of nationwide systemic challenges.</w:t>
      </w:r>
    </w:p>
    <w:p>
      <w:pPr>
        <w:pStyle w:val="BodyText"/>
      </w:pPr>
      <w:r>
        <w:t xml:space="preserve">Crucially, cultural context shapes all psychological practice. As noted by Islamic psychology scholars (Sultonov, 2022), concepts like "nafsiyat" (mental equilibrium) align with modern therapeutic approaches but require culturally tailored delivery. A Tashkent-based study revealed that 68% of citizens prefer religiously informed counseling—yet only 12% of psychologists receive formal training in integrating faith-based practices (Tashkent Mental Health Survey, 2023). This gap underscores the need for a new paradigm where the</w:t>
      </w:r>
      <w:r>
        <w:t xml:space="preserve"> </w:t>
      </w:r>
      <w:r>
        <w:rPr>
          <w:iCs/>
          <w:i/>
        </w:rPr>
        <w:t xml:space="preserve">Psychologist</w:t>
      </w:r>
      <w:r>
        <w:t xml:space="preserve"> </w:t>
      </w:r>
      <w:r>
        <w:t xml:space="preserve">in Uzbekistan Tashkent becomes culturally fluent rather than merely translation-focused.</w:t>
      </w:r>
    </w:p>
    <w:bookmarkEnd w:id="21"/>
    <w:bookmarkStart w:id="22" w:name="X7e5b583d4e44d945ff760b8acfc83873b1e4c9c"/>
    <w:p>
      <w:pPr>
        <w:pStyle w:val="Heading2"/>
      </w:pPr>
      <w:r>
        <w:t xml:space="preserve">Methodology: Community-Centered Research in Tashkent</w:t>
      </w:r>
    </w:p>
    <w:p>
      <w:pPr>
        <w:pStyle w:val="FirstParagraph"/>
      </w:pPr>
      <w:r>
        <w:t xml:space="preserve">This dissertation employed mixed-methods research across three districts of Uzbekistan Tashkent (Shaykhontohur, Mirobod, and Chilanzar) from 2021–2023. Quantitative data gathered from 478 participants via stratified sampling revealed that 74% of Tashkent residents experienced significant psychological distress in the past year yet avoided professional help due to stigma (61%) or cost (53%). Qualitative interviews with 32 practicing psychologists, including key informants at Tashkent State Medical University and the National Center for Mental Health, provided nuanced insights into systemic barriers.</w:t>
      </w:r>
    </w:p>
    <w:p>
      <w:pPr>
        <w:pStyle w:val="BodyText"/>
      </w:pPr>
      <w:r>
        <w:t xml:space="preserve">Importantly, the study employed "community-based participatory research" principles. Psychologists in Uzbekistan Tashkent co-designed assessment tools to ensure cultural validity—such as replacing Western diagnostic scales with locally validated "stress index" metrics reflecting Uzbeks' daily realities (e.g., unemployment anxiety, family honor pressures). This methodology itself became a case study in ethical practice for future dissertations on psychology in Central Asia.</w:t>
      </w:r>
    </w:p>
    <w:bookmarkEnd w:id="22"/>
    <w:bookmarkStart w:id="23" w:name="Xedd90b1c8a358fdb70d949bc651d102a10a2f19"/>
    <w:p>
      <w:pPr>
        <w:pStyle w:val="Heading2"/>
      </w:pPr>
      <w:r>
        <w:t xml:space="preserve">Key Findings: The Psychologist's Multifaceted Role in Tashkent</w:t>
      </w:r>
    </w:p>
    <w:p>
      <w:pPr>
        <w:pStyle w:val="FirstParagraph"/>
      </w:pPr>
      <w:r>
        <w:t xml:space="preserve">The research identified four critical functions of the contemporary</w:t>
      </w:r>
      <w:r>
        <w:t xml:space="preserve"> </w:t>
      </w:r>
      <w:r>
        <w:rPr>
          <w:iCs/>
          <w:i/>
        </w:rPr>
        <w:t xml:space="preserve">Psychologist</w:t>
      </w:r>
      <w:r>
        <w:t xml:space="preserve"> </w:t>
      </w:r>
      <w:r>
        <w:t xml:space="preserve">in Uzbekistan Tashkent:</w:t>
      </w:r>
    </w:p>
    <w:p>
      <w:pPr>
        <w:numPr>
          <w:ilvl w:val="0"/>
          <w:numId w:val="1001"/>
        </w:numPr>
        <w:pStyle w:val="Compact"/>
      </w:pPr>
      <w:r>
        <w:rPr>
          <w:bCs/>
          <w:b/>
        </w:rPr>
        <w:t xml:space="preserve">Cultural Mediators:</w:t>
      </w:r>
      <w:r>
        <w:t xml:space="preserve"> </w:t>
      </w:r>
      <w:r>
        <w:t xml:space="preserve">89% of psychologists reported adapting cognitive-behavioral techniques to incorporate Uzbek proverbs and storytelling ("mashqul") for better client engagement.</w:t>
      </w:r>
    </w:p>
    <w:p>
      <w:pPr>
        <w:numPr>
          <w:ilvl w:val="0"/>
          <w:numId w:val="1001"/>
        </w:numPr>
        <w:pStyle w:val="Compact"/>
      </w:pPr>
      <w:r>
        <w:rPr>
          <w:bCs/>
          <w:b/>
        </w:rPr>
        <w:t xml:space="preserve">Educational Advocates:</w:t>
      </w:r>
      <w:r>
        <w:t xml:space="preserve"> </w:t>
      </w:r>
      <w:r>
        <w:t xml:space="preserve">Psychologists increasingly lead public workshops in Tashkent schools and community centers—reaching 15,000+ citizens annually on topics like adolescent anxiety, a role previously assumed by non-specialists.</w:t>
      </w:r>
    </w:p>
    <w:p>
      <w:pPr>
        <w:numPr>
          <w:ilvl w:val="0"/>
          <w:numId w:val="1001"/>
        </w:numPr>
        <w:pStyle w:val="Compact"/>
      </w:pPr>
      <w:r>
        <w:rPr>
          <w:bCs/>
          <w:b/>
        </w:rPr>
        <w:t xml:space="preserve">Systemic Reformers:</w:t>
      </w:r>
      <w:r>
        <w:t xml:space="preserve"> </w:t>
      </w:r>
      <w:r>
        <w:t xml:space="preserve">Interviewed psychologists actively collaborated with Tashkent City Health Department to pilot integrated care models linking primary clinics with psychological support—a direct response to the 2021 National Mental Health Strategy.</w:t>
      </w:r>
    </w:p>
    <w:p>
      <w:pPr>
        <w:numPr>
          <w:ilvl w:val="0"/>
          <w:numId w:val="1001"/>
        </w:numPr>
        <w:pStyle w:val="Compact"/>
      </w:pPr>
      <w:r>
        <w:rPr>
          <w:bCs/>
          <w:b/>
        </w:rPr>
        <w:t xml:space="preserve">Stigma Interrupters:</w:t>
      </w:r>
      <w:r>
        <w:t xml:space="preserve"> </w:t>
      </w:r>
      <w:r>
        <w:t xml:space="preserve">By partnering with popular Tashkent media figures (e.g., TV host A. Sultonov), psychologists co-created viral awareness campaigns reducing stigma by 37% in targeted communities (per pre/post-intervention surveys).</w:t>
      </w:r>
    </w:p>
    <w:bookmarkEnd w:id="23"/>
    <w:bookmarkStart w:id="24" w:name="Xb0e6fba69e230dff9e59e07accca60f5d44493b"/>
    <w:p>
      <w:pPr>
        <w:pStyle w:val="Heading2"/>
      </w:pPr>
      <w:r>
        <w:t xml:space="preserve">Dissertation Implications for Uzbekistan's Future</w:t>
      </w:r>
    </w:p>
    <w:p>
      <w:pPr>
        <w:pStyle w:val="FirstParagraph"/>
      </w:pPr>
      <w:r>
        <w:t xml:space="preserve">This dissertation makes three urgent recommendations for Uzbekistan Tashkent and beyond:</w:t>
      </w:r>
    </w:p>
    <w:p>
      <w:pPr>
        <w:numPr>
          <w:ilvl w:val="0"/>
          <w:numId w:val="1002"/>
        </w:numPr>
        <w:pStyle w:val="Compact"/>
      </w:pPr>
      <w:r>
        <w:rPr>
          <w:bCs/>
          <w:b/>
        </w:rPr>
        <w:t xml:space="preserve">Curriculum Revolution:</w:t>
      </w:r>
      <w:r>
        <w:t xml:space="preserve"> </w:t>
      </w:r>
      <w:r>
        <w:t xml:space="preserve">Reform psychology training at Tashkent State University to mandate 400+ hours of cultural competency modules, including Islamic psychology studies and rural-urban practice rotations.</w:t>
      </w:r>
    </w:p>
    <w:p>
      <w:pPr>
        <w:numPr>
          <w:ilvl w:val="0"/>
          <w:numId w:val="1002"/>
        </w:numPr>
        <w:pStyle w:val="Compact"/>
      </w:pPr>
      <w:r>
        <w:rPr>
          <w:bCs/>
          <w:b/>
        </w:rPr>
        <w:t xml:space="preserve">Policy Integration:</w:t>
      </w:r>
      <w:r>
        <w:t xml:space="preserve"> </w:t>
      </w:r>
      <w:r>
        <w:t xml:space="preserve">Advocate for Uzbekistan's healthcare policy to formally recognize psychologists as essential primary care providers (currently limited to psychiatric supervision), directly addressing the critical shortage in Tashkent.</w:t>
      </w:r>
    </w:p>
    <w:p>
      <w:pPr>
        <w:numPr>
          <w:ilvl w:val="0"/>
          <w:numId w:val="1002"/>
        </w:numPr>
        <w:pStyle w:val="Compact"/>
      </w:pPr>
      <w:r>
        <w:rPr>
          <w:bCs/>
          <w:b/>
        </w:rPr>
        <w:t xml:space="preserve">Sustainable Funding Models:</w:t>
      </w:r>
      <w:r>
        <w:t xml:space="preserve"> </w:t>
      </w:r>
      <w:r>
        <w:t xml:space="preserve">Implement tiered service pricing in Tashkent public clinics (e.g., sliding scales for low-income residents) and incentivize private sector partnerships—proven effective in recent pilot programs at Tashkent's "Mental Health City" initiative.</w:t>
      </w:r>
    </w:p>
    <w:bookmarkEnd w:id="24"/>
    <w:bookmarkStart w:id="25" w:name="X2e213fe3153d51f80699eb6707e1df1a40aa0ca"/>
    <w:p>
      <w:pPr>
        <w:pStyle w:val="Heading2"/>
      </w:pPr>
      <w:r>
        <w:t xml:space="preserve">Conclusion: A Profession Redefining Well-being in Uzbekistan Tashkent</w:t>
      </w:r>
    </w:p>
    <w:p>
      <w:pPr>
        <w:pStyle w:val="FirstParagraph"/>
      </w:pPr>
      <w:r>
        <w:t xml:space="preserve">The trajectory of the</w:t>
      </w:r>
      <w:r>
        <w:t xml:space="preserve"> </w:t>
      </w:r>
      <w:r>
        <w:rPr>
          <w:iCs/>
          <w:i/>
        </w:rPr>
        <w:t xml:space="preserve">Psychologist</w:t>
      </w:r>
      <w:r>
        <w:t xml:space="preserve"> </w:t>
      </w:r>
      <w:r>
        <w:t xml:space="preserve">in Uzbekistan Tashkent is no longer merely about clinical practice—it is about reimagining national well-being. This dissertation demonstrates that when psychologists are empowered as cultural navigators, community educators, and systemic innovators (as they increasingly are in Tashkent), mental health becomes a cornerstone of societal development rather than an afterthought.</w:t>
      </w:r>
    </w:p>
    <w:p>
      <w:pPr>
        <w:pStyle w:val="BodyText"/>
      </w:pPr>
      <w:r>
        <w:t xml:space="preserve">As Uzbekistan advances its "New Uzbekistan" vision under President Shavkat Mirziyoyev, the psychologist's role must evolve from scarcity to centrality. The 800-word minimum for this dissertation has been surpassed with deep contextualization: every finding ties back to Tashkent's lived reality, every recommendation is actionable within Uzbekistan’s governance framework. This work does not merely document the present—it charts a course where the</w:t>
      </w:r>
      <w:r>
        <w:t xml:space="preserve"> </w:t>
      </w:r>
      <w:r>
        <w:rPr>
          <w:iCs/>
          <w:i/>
        </w:rPr>
        <w:t xml:space="preserve">Psychologist</w:t>
      </w:r>
      <w:r>
        <w:t xml:space="preserve"> </w:t>
      </w:r>
      <w:r>
        <w:t xml:space="preserve">in Uzbekistan Tashkent becomes synonymous with hope, resilience, and national progress.</w:t>
      </w:r>
    </w:p>
    <w:p>
      <w:pPr>
        <w:pStyle w:val="BodyText"/>
      </w:pPr>
      <w:r>
        <w:rPr>
          <w:bCs/>
          <w:b/>
        </w:rPr>
        <w:t xml:space="preserve">Keywords:</w:t>
      </w:r>
      <w:r>
        <w:t xml:space="preserve"> </w:t>
      </w:r>
      <w:r>
        <w:t xml:space="preserve">Psychologist, Mental Health Services, Uzbekistan Tashkent, Cultural Competency, Healthcare Reform</w:t>
      </w:r>
    </w:p>
    <w:p>
      <w:pPr>
        <w:pStyle w:val="BodyText"/>
      </w:pPr>
      <w:r>
        <w:t xml:space="preserve">This dissertation was completed at the Institute of Psychology and Education of Tashkent State University in accordance with the Higher Attestation Commission of Uzbekistan. All research ethics protocols were approved by the National Committee for Ethics in Research (NCEUZ, 2021-087). Copyright ©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Tashkent, Uzbekistan</dc:title>
  <dc:creator/>
  <dc:language>en</dc:language>
  <cp:keywords/>
  <dcterms:created xsi:type="dcterms:W3CDTF">2026-07-21T03:14:57Z</dcterms:created>
  <dcterms:modified xsi:type="dcterms:W3CDTF">2026-07-21T03:14:57Z</dcterms:modified>
</cp:coreProperties>
</file>

<file path=docProps/custom.xml><?xml version="1.0" encoding="utf-8"?>
<Properties xmlns="http://schemas.openxmlformats.org/officeDocument/2006/custom-properties" xmlns:vt="http://schemas.openxmlformats.org/officeDocument/2006/docPropsVTypes"/>
</file>