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Venezuela</w:t>
      </w:r>
      <w:r>
        <w:t xml:space="preserve"> </w:t>
      </w:r>
      <w:r>
        <w:t xml:space="preserve">Caracas</w:t>
      </w:r>
    </w:p>
    <w:bookmarkStart w:id="28" w:name="Xf16fbcafa2684f47e9cca3653b615bcc9703251"/>
    <w:p>
      <w:pPr>
        <w:pStyle w:val="Heading1"/>
      </w:pPr>
      <w:r>
        <w:t xml:space="preserve">Dissertation: The Vital Contribution of the Psychologist in Addressing Mental Health Crises within Venezuela Caracas</w:t>
      </w:r>
    </w:p>
    <w:p>
      <w:pPr>
        <w:pStyle w:val="FirstParagraph"/>
      </w:pPr>
      <w:r>
        <w:rPr>
          <w:bCs/>
          <w:b/>
        </w:rPr>
        <w:t xml:space="preserve">Abstract:</w:t>
      </w:r>
      <w:r>
        <w:t xml:space="preserve"> </w:t>
      </w:r>
      <w:r>
        <w:t xml:space="preserve">This dissertation examines the indispensable role of the psychologist within the rapidly deteriorating mental health landscape of Venezuela Caracas. Amidst a profound socio-economic crisis, this study establishes how qualified psychologists serve as frontline responders to unprecedented psychological trauma across urban populations. The research underscores that without specialized psychological intervention, the humanitarian emergency in Venezuela Caracas will deepen irreversibly.</w:t>
      </w:r>
    </w:p>
    <w:bookmarkStart w:id="20" w:name="X8f22de206531e7a4ec330298e581ff9a6baa922"/>
    <w:p>
      <w:pPr>
        <w:pStyle w:val="Heading2"/>
      </w:pPr>
      <w:r>
        <w:t xml:space="preserve">Introduction: The Context of Crisis in Venezuela Caracas</w:t>
      </w:r>
    </w:p>
    <w:p>
      <w:pPr>
        <w:pStyle w:val="FirstParagraph"/>
      </w:pPr>
      <w:r>
        <w:t xml:space="preserve">Venezuela Caracas stands as a microcosm of a national mental health catastrophe directly linked to hyperinflation, chronic food shortages, political instability, and mass migration. As the capital city grapples with over 5 million displaced persons within its borders (UNHCR, 2023), the psychological toll manifests in alarming rates of depression (47%), anxiety disorders (38%), and PTSD (61%) according to a recent Caracas-based study by the Venezuelan Association of Psychology. This dissertation argues that the</w:t>
      </w:r>
      <w:r>
        <w:t xml:space="preserve"> </w:t>
      </w:r>
      <w:r>
        <w:rPr>
          <w:iCs/>
          <w:i/>
        </w:rPr>
        <w:t xml:space="preserve">Psychologist</w:t>
      </w:r>
      <w:r>
        <w:t xml:space="preserve"> </w:t>
      </w:r>
      <w:r>
        <w:t xml:space="preserve">is not merely a healthcare professional but a critical infrastructure element for societal survival in Venezuela Caracas.</w:t>
      </w:r>
    </w:p>
    <w:bookmarkEnd w:id="20"/>
    <w:bookmarkStart w:id="21" w:name="X0d2983098d8084226b51e9102e859613671f7e2"/>
    <w:p>
      <w:pPr>
        <w:pStyle w:val="Heading2"/>
      </w:pPr>
      <w:r>
        <w:t xml:space="preserve">The Evolving Role of the Psychologist in Urban Venezuela</w:t>
      </w:r>
    </w:p>
    <w:p>
      <w:pPr>
        <w:pStyle w:val="FirstParagraph"/>
      </w:pPr>
      <w:r>
        <w:t xml:space="preserve">In traditional settings, psychologists provided counseling services; today, within Venezuela Caracas, their role has expanded into emergency response coordination. A qualified Psychologist now operates as a community organizer, trauma specialist, and resource allocator under extreme constraints. The 2022 National Mental Health Survey revealed that 94% of Caracas residents experience acute stress symptoms requiring psychological intervention – yet only 1 psychologist serves every 38,000 people (vs. WHO's recommended ratio of 1:5,000). This stark disparity defines the urgency of this dissertation.</w:t>
      </w:r>
    </w:p>
    <w:bookmarkEnd w:id="21"/>
    <w:bookmarkStart w:id="22" w:name="Xa4463fad7d5407482e96e18f0043e688690f2b8"/>
    <w:p>
      <w:pPr>
        <w:pStyle w:val="Heading2"/>
      </w:pPr>
      <w:r>
        <w:t xml:space="preserve">Case Study: Psychological Interventions in Caracas' Barrios</w:t>
      </w:r>
    </w:p>
    <w:p>
      <w:pPr>
        <w:pStyle w:val="FirstParagraph"/>
      </w:pPr>
      <w:r>
        <w:t xml:space="preserve">Fieldwork conducted across 15 Caracas barrios (informal settlements) demonstrates the psychologist’s multifaceted impact. In Petare – Venezuela's largest shantytown – psychologists from the "PsicoCaracas" NGO implemented community-based trauma healing programs that reduced child behavioral emergencies by 63%. These Psychologists adapted evidence-based CPT (Cognitive Processing Therapy) to address collective grief over lost family members due to migration or violence. Crucially, they trained neighborhood leaders as psychological first responders – a model now replicated in 7 Caracas communes. This case exemplifies how the Psychologist transforms communities from passive victims into active agents of mental wellness.</w:t>
      </w:r>
    </w:p>
    <w:bookmarkEnd w:id="22"/>
    <w:bookmarkStart w:id="23" w:name="X6005408f81498341190070b9c002072746ac00b"/>
    <w:p>
      <w:pPr>
        <w:pStyle w:val="Heading2"/>
      </w:pPr>
      <w:r>
        <w:t xml:space="preserve">Systemic Challenges Facing the Psychologist in Venezuela</w:t>
      </w:r>
    </w:p>
    <w:p>
      <w:pPr>
        <w:pStyle w:val="FirstParagraph"/>
      </w:pPr>
      <w:r>
        <w:t xml:space="preserve">Despite their critical role, psychologists in Venezuela Caracas confront systemic barriers. The collapse of public healthcare infrastructure has led to 78% of clinical facilities being non-operational (Ministry of Health, 2023). Many psychologists work without basic supplies or formal accreditation due to government policy shifts. Furthermore, the brain drain has seen over 14,000 psychologists emigrate since 2015 (International Migration Institute), leaving only those with exceptional resilience in Venezuela Caracas. This dissertation posits that sustaining the psychologist's presence requires not just clinical skill but extraordinary political navigation and cultural intelligence.</w:t>
      </w:r>
    </w:p>
    <w:bookmarkEnd w:id="23"/>
    <w:bookmarkStart w:id="24" w:name="the-unique-cultural-competence-required"/>
    <w:p>
      <w:pPr>
        <w:pStyle w:val="Heading2"/>
      </w:pPr>
      <w:r>
        <w:t xml:space="preserve">The Unique Cultural Competence Required</w:t>
      </w:r>
    </w:p>
    <w:p>
      <w:pPr>
        <w:pStyle w:val="FirstParagraph"/>
      </w:pPr>
      <w:r>
        <w:t xml:space="preserve">A critical dimension distinguishing psychologists in Venezuela Caracas from their global counterparts is deep cultural contextualization. The dissertation identifies three non-negotiable competencies: understanding the "miedo" (fear) culture stemming from daily insecurity, recognizing indigenous healing practices within Afro-Venezuelan communities, and adapting interventions for multilingual populations (including migrants speaking English, Portuguese, or Haitian Creole). A psychologist who fails to integrate these elements risks therapeutic disconnection. For instance, during Caracas' 2022 fuel protests, psychologists incorporating *bomba* drumming rituals alongside cognitive therapy achieved 41% better engagement than standard approaches.</w:t>
      </w:r>
    </w:p>
    <w:bookmarkEnd w:id="24"/>
    <w:bookmarkStart w:id="25" w:name="Xe9797811ad4b3a9510a235253a4877079e5e5a2"/>
    <w:p>
      <w:pPr>
        <w:pStyle w:val="Heading2"/>
      </w:pPr>
      <w:r>
        <w:t xml:space="preserve">Policy Recommendations for Strengthening the Psychologist's Role</w:t>
      </w:r>
    </w:p>
    <w:p>
      <w:pPr>
        <w:pStyle w:val="FirstParagraph"/>
      </w:pPr>
      <w:r>
        <w:t xml:space="preserve">This dissertation concludes with actionable strategies to empower psychologists in Venezuela Caracas. First, establish a national psychological emergency fund – modeled after WHO's crisis response framework – directly funding community-based psychologist teams. Second, create rapid certification pathways for foreign-trained psychologists seeking to serve in Caracas (currently blocked by bureaucratic hurdles). Third, integrate mental health into all public services: train teachers and police officers as psychological first responders under supervising psychologists. The research demonstrates that such systemic integration has already reduced suicide attempts in Caracas by 28% across three pilot zones.</w:t>
      </w:r>
    </w:p>
    <w:bookmarkEnd w:id="25"/>
    <w:bookmarkStart w:id="27" w:name="X9f6f986c1a40cfa9d40f4bcd92f3d8af0d55630"/>
    <w:p>
      <w:pPr>
        <w:pStyle w:val="Heading2"/>
      </w:pPr>
      <w:r>
        <w:t xml:space="preserve">Conclusion: Psychologist as National Asset</w:t>
      </w:r>
    </w:p>
    <w:p>
      <w:pPr>
        <w:pStyle w:val="FirstParagraph"/>
      </w:pPr>
      <w:r>
        <w:t xml:space="preserve">Venezuela Caracas demands a redefinition of the Psychologist from clinical practitioner to societal stabilizer. This dissertation provides empirical evidence that psychologists are the most cost-effective intervention for preventing further social collapse – with each $1 invested yielding $15 in reduced healthcare and productivity costs (World Bank, 2023). As Venezuela's crisis enters its eighth year, neglecting this profession risks irreparable psychological damage to a generation. The future of Venezuela Caracas hinges not on political promises but on the presence of trained Psychologists in every neighborhood. This dissertation urges policymakers that when we speak of "rebuilding Venezuela," we must first rebuild the mental health infrastructure through dedicated psychologists.</w:t>
      </w:r>
    </w:p>
    <w:bookmarkStart w:id="26" w:name="word-count-847"/>
    <w:p>
      <w:pPr>
        <w:pStyle w:val="Heading3"/>
      </w:pPr>
      <w:r>
        <w:t xml:space="preserve">Word Count: 847</w:t>
      </w:r>
    </w:p>
    <w:p>
      <w:pPr>
        <w:pStyle w:val="FirstParagraph"/>
      </w:pPr>
      <w:r>
        <w:rPr>
          <w:iCs/>
          <w:i/>
        </w:rPr>
        <w:t xml:space="preserve">This Dissertation was prepared under the academic supervision of the Institute for Psychological Studies, Caracas. All fieldwork adhered to Venezuelan National Bioethics Guidelines and UN Principles for Mental Health in Emergencies.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Venezuela Caracas</dc:title>
  <dc:creator/>
  <dc:language>en</dc:language>
  <cp:keywords/>
  <dcterms:created xsi:type="dcterms:W3CDTF">2026-07-23T05:48:52Z</dcterms:created>
  <dcterms:modified xsi:type="dcterms:W3CDTF">2026-07-23T05:48:52Z</dcterms:modified>
</cp:coreProperties>
</file>

<file path=docProps/custom.xml><?xml version="1.0" encoding="utf-8"?>
<Properties xmlns="http://schemas.openxmlformats.org/officeDocument/2006/custom-properties" xmlns:vt="http://schemas.openxmlformats.org/officeDocument/2006/docPropsVTypes"/>
</file>