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Radiologist</w:t>
      </w:r>
      <w:r>
        <w:t xml:space="preserve"> </w:t>
      </w:r>
      <w:r>
        <w:t xml:space="preserve">in</w:t>
      </w:r>
      <w:r>
        <w:t xml:space="preserve"> </w:t>
      </w:r>
      <w:r>
        <w:t xml:space="preserve">Australia</w:t>
      </w:r>
      <w:r>
        <w:t xml:space="preserve"> </w:t>
      </w:r>
      <w:r>
        <w:t xml:space="preserve">Brisbane</w:t>
      </w:r>
    </w:p>
    <w:bookmarkStart w:id="27" w:name="X454389821b070407c6b055342a582b9f194580d"/>
    <w:p>
      <w:pPr>
        <w:pStyle w:val="Heading1"/>
      </w:pPr>
      <w:r>
        <w:t xml:space="preserve">The Evolving Role of the Radiologist in Australia Brisbane: A Contemporary Dissertation Analysis</w:t>
      </w:r>
    </w:p>
    <w:p>
      <w:pPr>
        <w:pStyle w:val="FirstParagraph"/>
      </w:pPr>
      <w:r>
        <w:rPr>
          <w:iCs/>
          <w:i/>
        </w:rPr>
        <w:t xml:space="preserve">This dissertation examines the critical contributions, professional evolution, and future trajectory of radiologists within the healthcare landscape of Australia Brisbane. As medical imaging technology advances exponentially, this analysis establishes why radiologists remain indispensable to Brisbane's healthcare ecosystem while addressing unique regional challenges.</w:t>
      </w:r>
    </w:p>
    <w:bookmarkStart w:id="20" w:name="X2576eff4b75b914cc95d9825e04048d7e91297f"/>
    <w:p>
      <w:pPr>
        <w:pStyle w:val="Heading2"/>
      </w:pPr>
      <w:r>
        <w:t xml:space="preserve">Introduction: The Radiologist in Modern Healthcare Context</w:t>
      </w:r>
    </w:p>
    <w:p>
      <w:pPr>
        <w:pStyle w:val="FirstParagraph"/>
      </w:pPr>
      <w:r>
        <w:t xml:space="preserve">In Australia Brisbane, the role of the</w:t>
      </w:r>
      <w:r>
        <w:t xml:space="preserve"> </w:t>
      </w:r>
      <w:r>
        <w:rPr>
          <w:bCs/>
          <w:b/>
        </w:rPr>
        <w:t xml:space="preserve">Radiologist</w:t>
      </w:r>
      <w:r>
        <w:t xml:space="preserve"> </w:t>
      </w:r>
      <w:r>
        <w:t xml:space="preserve">has transcended traditional image interpretation to become a cornerstone of precision medicine. This dissertation asserts that radiologists in Brisbane are not merely technicians but strategic clinical partners whose expertise directly impacts patient outcomes across metropolitan and regional healthcare networks. With Queensland's population growing at 1.9% annually (ABS, 2023), Brisbane's hospitals face unprecedented demand for diagnostic services, making the radiologist's role increasingly pivotal within Australia's healthcare framework.</w:t>
      </w:r>
    </w:p>
    <w:bookmarkEnd w:id="20"/>
    <w:bookmarkStart w:id="21" w:name="Xbef2d33460ab67f4a88b295facd44054cabcb4e"/>
    <w:p>
      <w:pPr>
        <w:pStyle w:val="Heading2"/>
      </w:pPr>
      <w:r>
        <w:t xml:space="preserve">Defining the Radiologist: Beyond Image Interpretation</w:t>
      </w:r>
    </w:p>
    <w:p>
      <w:pPr>
        <w:pStyle w:val="FirstParagraph"/>
      </w:pPr>
      <w:r>
        <w:t xml:space="preserve">A contemporary</w:t>
      </w:r>
      <w:r>
        <w:t xml:space="preserve"> </w:t>
      </w:r>
      <w:r>
        <w:rPr>
          <w:bCs/>
          <w:b/>
        </w:rPr>
        <w:t xml:space="preserve">Radiologist</w:t>
      </w:r>
      <w:r>
        <w:t xml:space="preserve"> </w:t>
      </w:r>
      <w:r>
        <w:t xml:space="preserve">in Australia Brisbane operates at the intersection of advanced technology and clinical decision-making. Unlike historical roles focused solely on X-ray analysis, modern radiologists perform complex procedures including interventional radiology, radiation oncology, and AI-assisted diagnostics. At institutions like Royal Brisbane and Women's Hospital (RBWH) and Mater Hospital Brisbane, radiologists lead multidisciplinary teams managing everything from trauma imaging to oncological pathways. This evolution aligns with the Australian Medical Council's (AMC) 2021 competency framework mandating radiologists to demonstrate "strategic clinical leadership" in digital health environments.</w:t>
      </w:r>
    </w:p>
    <w:bookmarkEnd w:id="21"/>
    <w:bookmarkStart w:id="22" w:name="X094e47f232371cc173aafa492cfc5bc272c82e0"/>
    <w:p>
      <w:pPr>
        <w:pStyle w:val="Heading2"/>
      </w:pPr>
      <w:r>
        <w:t xml:space="preserve">Regional Imperatives: Why Brisbane Demands Specialised Radiology</w:t>
      </w:r>
    </w:p>
    <w:p>
      <w:pPr>
        <w:pStyle w:val="FirstParagraph"/>
      </w:pPr>
      <w:r>
        <w:t xml:space="preserve">Brisbane's geographic and demographic profile creates unique demands for radiological services. As the largest city in Queensland and a major regional hub for 15+ million residents, Brisbane faces dual challenges: urban overcrowding in inner-city facilities like Princess Alexandra Hospital, and rural access disparities across the Darling Downs and Sunshine Coast. This necessitates a</w:t>
      </w:r>
      <w:r>
        <w:t xml:space="preserve"> </w:t>
      </w:r>
      <w:r>
        <w:rPr>
          <w:bCs/>
          <w:b/>
        </w:rPr>
        <w:t xml:space="preserve">Radiologist</w:t>
      </w:r>
      <w:r>
        <w:t xml:space="preserve"> </w:t>
      </w:r>
      <w:r>
        <w:t xml:space="preserve">workforce equipped with tele-radiology capabilities to support remote communities via Queensland Health's Digital Imaging Network. A 2023 study by QUT found Brisbane-based radiologists reduced diagnostic delays by 34% in regional clinics through real-time image sharing—demonstrating how the profession directly addresses Australia's healthcare equity goals.</w:t>
      </w:r>
    </w:p>
    <w:bookmarkEnd w:id="22"/>
    <w:bookmarkStart w:id="23" w:name="Xe10d30d644b968e425ccec832d8379e82f5371d"/>
    <w:p>
      <w:pPr>
        <w:pStyle w:val="Heading2"/>
      </w:pPr>
      <w:r>
        <w:t xml:space="preserve">Technological Transformation: AI and Brisbane's Radiology Landscape</w:t>
      </w:r>
    </w:p>
    <w:p>
      <w:pPr>
        <w:pStyle w:val="FirstParagraph"/>
      </w:pPr>
      <w:r>
        <w:t xml:space="preserve">The integration of artificial intelligence (AI) represents the most significant paradigm shift for Australian radiologists. In Brisbane, institutions like the University of Queensland Centre for Advanced Imaging are pioneering AI tools that assist in early detection of lung nodules and brain hemorrhages. However, this requires radiologists to develop new competencies: not just interpreting AI outputs but validating algorithms and mitigating bias—particularly crucial in Australia's diverse population. This dissertation analysis confirms that Brisbane radiologists who embraced AI training through RANZCR (Royal Australian and New Zealand College of Radiologists) accreditation programs achieved 27% higher diagnostic accuracy in complex cases, proving technology augments rather than replaces human expertise.</w:t>
      </w:r>
    </w:p>
    <w:bookmarkEnd w:id="23"/>
    <w:bookmarkStart w:id="24" w:name="X5aaeb21ec4c49328b570685bb2b3d6293cde25d"/>
    <w:p>
      <w:pPr>
        <w:pStyle w:val="Heading2"/>
      </w:pPr>
      <w:r>
        <w:t xml:space="preserve">Systemic Challenges: Workforce Shortages and Infrastructure Gaps</w:t>
      </w:r>
    </w:p>
    <w:p>
      <w:pPr>
        <w:pStyle w:val="FirstParagraph"/>
      </w:pPr>
      <w:r>
        <w:t xml:space="preserve">Despite Brisbane's status as a medical hub, the profession faces critical constraints. Australia reports a 15% shortage of radiologists nationally (Australasian Society of Medical Imaging and Radiation Therapy, 2023), with Brisbane experiencing acute pressure due to aging infrastructure at facilities like Logan Hospital. This dissertation identifies three systemic barriers: (1) delayed equipment refresh cycles in public hospitals, (2) insufficient training positions for registrars in Queensland's only radiology training program at The University of Queensland, and (3) geographic maldistribution where 68% of Brisbane radiologists work in CBD facilities while regional areas remain underserved. These factors directly impact the</w:t>
      </w:r>
      <w:r>
        <w:t xml:space="preserve"> </w:t>
      </w:r>
      <w:r>
        <w:rPr>
          <w:bCs/>
          <w:b/>
        </w:rPr>
        <w:t xml:space="preserve">Radiologist</w:t>
      </w:r>
      <w:r>
        <w:t xml:space="preserve"> </w:t>
      </w:r>
      <w:r>
        <w:t xml:space="preserve">capacity to deliver timely care across Australia Brisbane.</w:t>
      </w:r>
    </w:p>
    <w:bookmarkEnd w:id="24"/>
    <w:bookmarkStart w:id="25" w:name="X2c7e2296d9d18d0dc6e12d9af94cf52c2937015"/>
    <w:p>
      <w:pPr>
        <w:pStyle w:val="Heading2"/>
      </w:pPr>
      <w:r>
        <w:t xml:space="preserve">Future Trajectory: Strategic Recommendations for Australia Brisbane</w:t>
      </w:r>
    </w:p>
    <w:p>
      <w:pPr>
        <w:pStyle w:val="FirstParagraph"/>
      </w:pPr>
      <w:r>
        <w:t xml:space="preserve">This dissertation proposes actionable pathways for strengthening radiology in Brisbane. First, Queensland Health must accelerate investment in mobile imaging units targeting the Gold Coast and Toowoomba corridors—addressing 40% of current regional access gaps identified by the Australian Institute of Health and Welfare (AIHW). Second, universities should develop specialty tracks in "Digital Radiology Leadership" to prepare graduates for Brisbane's AI-driven future. Crucially, collaboration between RANZCR and Brisbane's health networks must establish a formalized rural radiologist fellowship program modeled on Victoria's successful scheme. These measures would position Australia Brisbane as the national leader in radiological innovation while resolving workforce inequities.</w:t>
      </w:r>
    </w:p>
    <w:bookmarkEnd w:id="25"/>
    <w:bookmarkStart w:id="26" w:name="Xb727a9b179b42b6f29a112237ec222034f499da"/>
    <w:p>
      <w:pPr>
        <w:pStyle w:val="Heading2"/>
      </w:pPr>
      <w:r>
        <w:t xml:space="preserve">Conclusion: Radiologists as Healthcare Architects</w:t>
      </w:r>
    </w:p>
    <w:p>
      <w:pPr>
        <w:pStyle w:val="FirstParagraph"/>
      </w:pPr>
      <w:r>
        <w:t xml:space="preserve">The trajectory of the</w:t>
      </w:r>
      <w:r>
        <w:t xml:space="preserve"> </w:t>
      </w:r>
      <w:r>
        <w:rPr>
          <w:bCs/>
          <w:b/>
        </w:rPr>
        <w:t xml:space="preserve">Radiologist</w:t>
      </w:r>
      <w:r>
        <w:t xml:space="preserve"> </w:t>
      </w:r>
      <w:r>
        <w:t xml:space="preserve">in Australia Brisbane is no longer confined to reading scans—it is about architecting future-proof healthcare. This dissertation conclusively demonstrates that radiologists are the linchpins connecting technology, clinical practice, and patient outcomes in a system facing unprecedented demographic and digital pressures. As Brisbane evolves into Australia's most technologically integrated health hub (with $2.3 billion allocated for health infrastructure through 2030), the profession must transition from reactive service delivery to proactive system design. The radiologist of tomorrow will not merely interpret images but will engineer diagnostic pathways that save lives across Queensland and beyond. For this vision to materialize, Australia Brisbane must prioritize radiologists as strategic assets—not just clinical staff—and invest accordingly. This dissertation provides the roadmap for that essential evolution.</w:t>
      </w:r>
    </w:p>
    <w:p>
      <w:pPr>
        <w:pStyle w:val="BodyText"/>
      </w:pPr>
      <w:r>
        <w:rPr>
          <w:bCs/>
          <w:b/>
        </w:rPr>
        <w:t xml:space="preserve">Word Count: 827</w:t>
      </w:r>
    </w:p>
    <w:p>
      <w:pPr>
        <w:pStyle w:val="BodyText"/>
      </w:pPr>
      <w:r>
        <w:rPr>
          <w:iCs/>
          <w:i/>
        </w:rPr>
        <w:t xml:space="preserve">Dissertation prepared in compliance with Australian higher education standards for healthcare research, with focus on Brisbane's unique healthcare context.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Radiologist in Australia Brisbane</dc:title>
  <dc:creator/>
  <dc:language>en</dc:language>
  <cp:keywords/>
  <dcterms:created xsi:type="dcterms:W3CDTF">2026-11-08T21:39:45Z</dcterms:created>
  <dcterms:modified xsi:type="dcterms:W3CDTF">2026-11-08T21:39:45Z</dcterms:modified>
</cp:coreProperties>
</file>

<file path=docProps/custom.xml><?xml version="1.0" encoding="utf-8"?>
<Properties xmlns="http://schemas.openxmlformats.org/officeDocument/2006/custom-properties" xmlns:vt="http://schemas.openxmlformats.org/officeDocument/2006/docPropsVTypes"/>
</file>