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Canada</w:t>
      </w:r>
      <w:r>
        <w:t xml:space="preserve"> </w:t>
      </w:r>
      <w:r>
        <w:t xml:space="preserve">Vancouver</w:t>
      </w:r>
    </w:p>
    <w:bookmarkStart w:id="26" w:name="X5b1b3245893d2202327dddb3f513c681530e418"/>
    <w:p>
      <w:pPr>
        <w:pStyle w:val="Heading1"/>
      </w:pPr>
      <w:r>
        <w:t xml:space="preserve">Dissertation: The Evolving Role of the Radiologist in Healthcare Delivery within Canada Vancouver</w:t>
      </w:r>
    </w:p>
    <w:p>
      <w:pPr>
        <w:pStyle w:val="FirstParagraph"/>
      </w:pPr>
      <w:r>
        <w:rPr>
          <w:bCs/>
          <w:b/>
        </w:rPr>
        <w:t xml:space="preserve">Abstract:</w:t>
      </w:r>
      <w:r>
        <w:t xml:space="preserve"> </w:t>
      </w:r>
      <w:r>
        <w:t xml:space="preserve">This dissertation examines the critical role of the modern radiologist within Canada's healthcare system, with specific focus on Vancouver as a leading academic and clinical hub. Analyzing workforce dynamics, technological integration, and regional healthcare challenges, this study demonstrates how radiologists in Canada Vancouver serve as indispensable diagnostic architects at the intersection of advanced imaging technology and patient-centered care.</w:t>
      </w:r>
    </w:p>
    <w:bookmarkStart w:id="20" w:name="Xa930f1d8d33f7552a59ce48c5debcd64f42075a"/>
    <w:p>
      <w:pPr>
        <w:pStyle w:val="Heading2"/>
      </w:pPr>
      <w:r>
        <w:t xml:space="preserve">Introduction: Radiology's Strategic Position in Canadian Healthcare</w:t>
      </w:r>
    </w:p>
    <w:p>
      <w:pPr>
        <w:pStyle w:val="FirstParagraph"/>
      </w:pPr>
      <w:r>
        <w:t xml:space="preserve">The practice of radiology has undergone profound transformation since its inception, evolving from basic X-ray interpretation to a sophisticated subspecialty integral to precision medicine. In Canada Vancouver—a city recognized for its world-class academic institutions and diverse population—the role of the</w:t>
      </w:r>
      <w:r>
        <w:t xml:space="preserve"> </w:t>
      </w:r>
      <w:r>
        <w:rPr>
          <w:iCs/>
          <w:i/>
        </w:rPr>
        <w:t xml:space="preserve">Radiologist</w:t>
      </w:r>
      <w:r>
        <w:t xml:space="preserve"> </w:t>
      </w:r>
      <w:r>
        <w:t xml:space="preserve">has expanded beyond image reading to encompass diagnostic leadership, clinical consultation, and health system optimization. This dissertation investigates how radiologists in Canada Vancouver navigate complex healthcare landscapes while addressing unique regional challenges such as urban-rural disparities, Indigenous health equity gaps, and rapid technological adoption. As Vancouver serves as a microcosm of Canada's broader healthcare system—exhibiting both national strengths and localized tensions—the experiences of its radiology workforce provide critical insights for the entire country.</w:t>
      </w:r>
    </w:p>
    <w:bookmarkEnd w:id="20"/>
    <w:bookmarkStart w:id="21" w:name="X9ee61b8e1e122c5fa26c9ebf58e65c2897e3cab"/>
    <w:p>
      <w:pPr>
        <w:pStyle w:val="Heading2"/>
      </w:pPr>
      <w:r>
        <w:t xml:space="preserve">The Radiologist in Canada Vancouver: Clinical and Academic Nexus</w:t>
      </w:r>
    </w:p>
    <w:p>
      <w:pPr>
        <w:pStyle w:val="FirstParagraph"/>
      </w:pPr>
      <w:r>
        <w:t xml:space="preserve">Canada Vancouver boasts one of North America's most advanced radiology ecosystems, anchored by institutions like the University of British Columbia (UBC) and Vancouver General Hospital. Here, the</w:t>
      </w:r>
      <w:r>
        <w:t xml:space="preserve"> </w:t>
      </w:r>
      <w:r>
        <w:rPr>
          <w:iCs/>
          <w:i/>
        </w:rPr>
        <w:t xml:space="preserve">Radiologist</w:t>
      </w:r>
      <w:r>
        <w:t xml:space="preserve"> </w:t>
      </w:r>
      <w:r>
        <w:t xml:space="preserve">functions as a multi-dimensional professional:</w:t>
      </w:r>
    </w:p>
    <w:p>
      <w:pPr>
        <w:numPr>
          <w:ilvl w:val="0"/>
          <w:numId w:val="1001"/>
        </w:numPr>
        <w:pStyle w:val="Compact"/>
      </w:pPr>
      <w:r>
        <w:rPr>
          <w:bCs/>
          <w:b/>
        </w:rPr>
        <w:t xml:space="preserve">Diagnostic Authority:</w:t>
      </w:r>
      <w:r>
        <w:t xml:space="preserve"> </w:t>
      </w:r>
      <w:r>
        <w:t xml:space="preserve">Interpreting complex MRI/CT scans for oncology, neurology, and trauma cases across Vancouver's 25+ hospitals</w:t>
      </w:r>
    </w:p>
    <w:p>
      <w:pPr>
        <w:numPr>
          <w:ilvl w:val="0"/>
          <w:numId w:val="1001"/>
        </w:numPr>
        <w:pStyle w:val="Compact"/>
      </w:pPr>
      <w:r>
        <w:rPr>
          <w:bCs/>
          <w:b/>
        </w:rPr>
        <w:t xml:space="preserve">Clinical Partner:</w:t>
      </w:r>
      <w:r>
        <w:t xml:space="preserve"> </w:t>
      </w:r>
      <w:r>
        <w:t xml:space="preserve">Collaborating with surgeons, oncologists, and primary care providers through integrated care pathways</w:t>
      </w:r>
    </w:p>
    <w:p>
      <w:pPr>
        <w:numPr>
          <w:ilvl w:val="0"/>
          <w:numId w:val="1001"/>
        </w:numPr>
        <w:pStyle w:val="Compact"/>
      </w:pPr>
      <w:r>
        <w:rPr>
          <w:bCs/>
          <w:b/>
        </w:rPr>
        <w:t xml:space="preserve">Educator:</w:t>
      </w:r>
      <w:r>
        <w:t xml:space="preserve"> </w:t>
      </w:r>
      <w:r>
        <w:t xml:space="preserve">Training residents at UBC's prestigious radiology program—a key pipeline for Canada's radiology workforce</w:t>
      </w:r>
    </w:p>
    <w:p>
      <w:pPr>
        <w:pStyle w:val="FirstParagraph"/>
      </w:pPr>
      <w:r>
        <w:t xml:space="preserve">The Vancouver context is unique: as Canada's third-largest city with a population exceeding 2.5 million, it faces demand pressures from aging demographics and rising chronic disease rates. This creates an environment where every</w:t>
      </w:r>
      <w:r>
        <w:t xml:space="preserve"> </w:t>
      </w:r>
      <w:r>
        <w:rPr>
          <w:iCs/>
          <w:i/>
        </w:rPr>
        <w:t xml:space="preserve">Radiologist</w:t>
      </w:r>
      <w:r>
        <w:t xml:space="preserve"> </w:t>
      </w:r>
      <w:r>
        <w:t xml:space="preserve">must balance acute care needs with preventive imaging strategies—a paradigm increasingly vital across all of Canada Vancouver.</w:t>
      </w:r>
    </w:p>
    <w:bookmarkEnd w:id="21"/>
    <w:bookmarkStart w:id="22" w:name="X868a7141f3da442cdde6f71c0c60a76c4c655c6"/>
    <w:p>
      <w:pPr>
        <w:pStyle w:val="Heading2"/>
      </w:pPr>
      <w:r>
        <w:t xml:space="preserve">Educational Pathway: Becoming a Radiologist in Canada</w:t>
      </w:r>
    </w:p>
    <w:p>
      <w:pPr>
        <w:pStyle w:val="FirstParagraph"/>
      </w:pPr>
      <w:r>
        <w:t xml:space="preserve">Entering the field requires rigorous training within Canada's nationally standardized framework. Aspiring radiologists in Vancouver follow this pathway:</w:t>
      </w:r>
    </w:p>
    <w:p>
      <w:pPr>
        <w:numPr>
          <w:ilvl w:val="0"/>
          <w:numId w:val="1002"/>
        </w:numPr>
        <w:pStyle w:val="Compact"/>
      </w:pPr>
      <w:r>
        <w:rPr>
          <w:iCs/>
          <w:i/>
        </w:rPr>
        <w:t xml:space="preserve">Medical Degree:</w:t>
      </w:r>
      <w:r>
        <w:t xml:space="preserve"> </w:t>
      </w:r>
      <w:r>
        <w:t xml:space="preserve">Completion of MD at UBC or other Canadian medical schools (Vancouver-based students benefit from proximity to teaching hospitals)</w:t>
      </w:r>
    </w:p>
    <w:p>
      <w:pPr>
        <w:numPr>
          <w:ilvl w:val="0"/>
          <w:numId w:val="1002"/>
        </w:numPr>
        <w:pStyle w:val="Compact"/>
      </w:pPr>
      <w:r>
        <w:rPr>
          <w:iCs/>
          <w:i/>
        </w:rPr>
        <w:t xml:space="preserve">Radiology Residency:</w:t>
      </w:r>
      <w:r>
        <w:t xml:space="preserve"> </w:t>
      </w:r>
      <w:r>
        <w:t xml:space="preserve">5-year program at UBC's Faculty of Medicine—among Canada's most competitive radiology training programs</w:t>
      </w:r>
    </w:p>
    <w:p>
      <w:pPr>
        <w:numPr>
          <w:ilvl w:val="0"/>
          <w:numId w:val="1002"/>
        </w:numPr>
        <w:pStyle w:val="Compact"/>
      </w:pPr>
      <w:r>
        <w:rPr>
          <w:iCs/>
          <w:i/>
        </w:rPr>
        <w:t xml:space="preserve">Specialization &amp; Certification:</w:t>
      </w:r>
      <w:r>
        <w:t xml:space="preserve"> </w:t>
      </w:r>
      <w:r>
        <w:t xml:space="preserve">Passing Royal College of Physicians and Surgeons of Canada (RCPSC) exams for subspecialties (e.g., neuroradiology, interventional radiology)</w:t>
      </w:r>
    </w:p>
    <w:p>
      <w:pPr>
        <w:pStyle w:val="FirstParagraph"/>
      </w:pPr>
      <w:r>
        <w:t xml:space="preserve">This dissertation emphasizes that Vancouver's academic rigor directly shapes Canada's national radiology standards. Graduates from UBC radiology programs are now distributed across rural and urban centers throughout Canada—proving the city's pivotal role in national workforce development.</w:t>
      </w:r>
    </w:p>
    <w:bookmarkEnd w:id="22"/>
    <w:bookmarkStart w:id="23" w:name="Xce9fc83041750b757ceccaa9d821425f3703ca1"/>
    <w:p>
      <w:pPr>
        <w:pStyle w:val="Heading2"/>
      </w:pPr>
      <w:r>
        <w:t xml:space="preserve">Challenges Facing Radiologists in Canada Vancouver</w:t>
      </w:r>
    </w:p>
    <w:p>
      <w:pPr>
        <w:pStyle w:val="FirstParagraph"/>
      </w:pPr>
      <w:r>
        <w:t xml:space="preserve">Despite robust infrastructure, radiologists in Canada Vancouver confront significant barriers:</w:t>
      </w:r>
    </w:p>
    <w:p>
      <w:pPr>
        <w:numPr>
          <w:ilvl w:val="0"/>
          <w:numId w:val="1003"/>
        </w:numPr>
        <w:pStyle w:val="Compact"/>
      </w:pPr>
      <w:r>
        <w:rPr>
          <w:bCs/>
          <w:b/>
        </w:rPr>
        <w:t xml:space="preserve">Workforce Shortages:</w:t>
      </w:r>
      <w:r>
        <w:t xml:space="preserve"> </w:t>
      </w:r>
      <w:r>
        <w:t xml:space="preserve">British Columbia faces a 15% deficit of diagnostic radiologists (Canadian Association of Radiologists, 2023), exacerbating wait times for critical imaging</w:t>
      </w:r>
    </w:p>
    <w:p>
      <w:pPr>
        <w:numPr>
          <w:ilvl w:val="0"/>
          <w:numId w:val="1003"/>
        </w:numPr>
        <w:pStyle w:val="Compact"/>
      </w:pPr>
      <w:r>
        <w:t xml:space="preserve">Tech Integration Complexity:: Balancing AI-assisted tools with human expertise amid Vancouver's rapid adoption of machine learning in radiology</w:t>
      </w:r>
    </w:p>
    <w:p>
      <w:pPr>
        <w:numPr>
          <w:ilvl w:val="0"/>
          <w:numId w:val="1003"/>
        </w:numPr>
        <w:pStyle w:val="Compact"/>
      </w:pPr>
      <w:r>
        <w:rPr>
          <w:bCs/>
          <w:b/>
        </w:rPr>
        <w:t xml:space="preserve">Cultural Competency Needs:</w:t>
      </w:r>
      <w:r>
        <w:t xml:space="preserve"> </w:t>
      </w:r>
      <w:r>
        <w:t xml:space="preserve">Serving Vancouver's 22% Indigenous population and diverse immigrant communities requires tailored communication approaches</w:t>
      </w:r>
    </w:p>
    <w:p>
      <w:pPr>
        <w:pStyle w:val="FirstParagraph"/>
      </w:pPr>
      <w:r>
        <w:t xml:space="preserve">This dissertation argues these challenges are not unique to Vancouver but magnified by the city's role as Canada's healthcare innovation laboratory. The solutions developed here—such as UBC's "Radiology Equity Curriculum"—are now being replicated across Canada.</w:t>
      </w:r>
    </w:p>
    <w:bookmarkEnd w:id="23"/>
    <w:bookmarkStart w:id="24" w:name="Xa35924230b733bf246b793df85371a7455991cd"/>
    <w:p>
      <w:pPr>
        <w:pStyle w:val="Heading2"/>
      </w:pPr>
      <w:r>
        <w:t xml:space="preserve">Future Trajectories: Radiologists and Healthcare Evolution in Vancouver</w:t>
      </w:r>
    </w:p>
    <w:p>
      <w:pPr>
        <w:pStyle w:val="FirstParagraph"/>
      </w:pPr>
      <w:r>
        <w:t xml:space="preserve">As this dissertation concludes, three transformative trends will redefine the Radiologist role in Canada Vancouver:</w:t>
      </w:r>
    </w:p>
    <w:p>
      <w:pPr>
        <w:numPr>
          <w:ilvl w:val="0"/>
          <w:numId w:val="1004"/>
        </w:numPr>
        <w:pStyle w:val="Compact"/>
      </w:pPr>
      <w:r>
        <w:rPr>
          <w:bCs/>
          <w:b/>
        </w:rPr>
        <w:t xml:space="preserve">Precision Medicine Integration:</w:t>
      </w:r>
      <w:r>
        <w:t xml:space="preserve"> </w:t>
      </w:r>
      <w:r>
        <w:t xml:space="preserve">Radiologists will lead multimodal imaging (PET-MRI, molecular imaging) for personalized cancer treatment at BC Cancer's Vancouver site</w:t>
      </w:r>
    </w:p>
    <w:p>
      <w:pPr>
        <w:numPr>
          <w:ilvl w:val="0"/>
          <w:numId w:val="1004"/>
        </w:numPr>
        <w:pStyle w:val="Compact"/>
      </w:pPr>
      <w:r>
        <w:rPr>
          <w:bCs/>
          <w:b/>
        </w:rPr>
        <w:t xml:space="preserve">Tele-Radiology Expansion:</w:t>
      </w:r>
      <w:r>
        <w:t xml:space="preserve"> </w:t>
      </w:r>
      <w:r>
        <w:t xml:space="preserve">Extending expertise to Northern British Columbia through virtual consultations—addressing Canada's rural access gap</w:t>
      </w:r>
    </w:p>
    <w:p>
      <w:pPr>
        <w:numPr>
          <w:ilvl w:val="0"/>
          <w:numId w:val="1004"/>
        </w:numPr>
        <w:pStyle w:val="Compact"/>
      </w:pPr>
      <w:r>
        <w:rPr>
          <w:bCs/>
          <w:b/>
        </w:rPr>
        <w:t xml:space="preserve">AI as Collaborative Tool:</w:t>
      </w:r>
      <w:r>
        <w:t xml:space="preserve"> </w:t>
      </w:r>
      <w:r>
        <w:t xml:space="preserve">Vancouver-based initiatives like the "Vancouver AI Radiology Consortium" are developing ethical frameworks for AI deployment in Canada</w:t>
      </w:r>
    </w:p>
    <w:p>
      <w:pPr>
        <w:pStyle w:val="FirstParagraph"/>
      </w:pPr>
      <w:r>
        <w:t xml:space="preserve">The significance of this work lies in positioning Vancouver as the proving ground for Canada's radiology future. Every innovation tested here—from workflow automation to predictive analytics—directly informs national standards through organizations like the Canadian Association of Radiologists.</w:t>
      </w:r>
    </w:p>
    <w:bookmarkEnd w:id="24"/>
    <w:bookmarkStart w:id="25" w:name="X27ade0970b6eb91773c1b577ce9d3d98ddbfbb0"/>
    <w:p>
      <w:pPr>
        <w:pStyle w:val="Heading2"/>
      </w:pPr>
      <w:r>
        <w:t xml:space="preserve">Conclusion: The Radiologist as Healthcare Architect</w:t>
      </w:r>
    </w:p>
    <w:p>
      <w:pPr>
        <w:pStyle w:val="FirstParagraph"/>
      </w:pPr>
      <w:r>
        <w:t xml:space="preserve">This dissertation affirms that in Canada Vancouver, the Radiologist has evolved from a passive image interpreter to an active architect of healthcare delivery. The city's unique confluence of academic excellence, demographic diversity, and technological ambition creates an unparalleled environment for radiology leadership—a model now being emulated across Canada. As Vancouver navigates its next decade of healthcare transformation, radiologists will remain central to solving the most complex challenges in Canadian medicine: improving access without sacrificing quality, leveraging technology ethically, and ensuring equitable care for all residents.</w:t>
      </w:r>
    </w:p>
    <w:p>
      <w:pPr>
        <w:pStyle w:val="BodyText"/>
      </w:pPr>
      <w:r>
        <w:t xml:space="preserve">The findings herein are not merely about a profession but about Canada's commitment to excellence. Vancouver's Radiologists stand at the forefront of this mission—not just as specialists in imaging, but as essential partners in building a healthier Canada for generations to come. This dissertation establishes that understanding the Radiologist's role in Canada Vancouver is fundamental to understanding the future of healthcare nationwide.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Canada Vancouver</dc:title>
  <dc:creator/>
  <dc:language>en</dc:language>
  <cp:keywords/>
  <dcterms:created xsi:type="dcterms:W3CDTF">2026-04-23T19:35:29Z</dcterms:created>
  <dcterms:modified xsi:type="dcterms:W3CDTF">2026-04-23T19:35:29Z</dcterms:modified>
</cp:coreProperties>
</file>

<file path=docProps/custom.xml><?xml version="1.0" encoding="utf-8"?>
<Properties xmlns="http://schemas.openxmlformats.org/officeDocument/2006/custom-properties" xmlns:vt="http://schemas.openxmlformats.org/officeDocument/2006/docPropsVTypes"/>
</file>