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Chile</w:t>
      </w:r>
      <w:r>
        <w:t xml:space="preserve"> </w:t>
      </w:r>
      <w:r>
        <w:t xml:space="preserve">Santiago</w:t>
      </w:r>
    </w:p>
    <w:bookmarkStart w:id="28" w:name="Xb7f87d11dd7bc56af8a151a166396fc65e48f39"/>
    <w:p>
      <w:pPr>
        <w:pStyle w:val="Heading1"/>
      </w:pPr>
      <w:r>
        <w:t xml:space="preserve">A Dissertation on the Role of Radiologists in Chile Santiago: Advancing Diagnostic Excellence in a Dynamic Urban Healthcare Landscape</w:t>
      </w:r>
    </w:p>
    <w:bookmarkStart w:id="20" w:name="abstract"/>
    <w:p>
      <w:pPr>
        <w:pStyle w:val="Heading2"/>
      </w:pPr>
      <w:r>
        <w:t xml:space="preserve">Abstract</w:t>
      </w:r>
    </w:p>
    <w:p>
      <w:pPr>
        <w:pStyle w:val="FirstParagraph"/>
      </w:pPr>
      <w:r>
        <w:t xml:space="preserve">This Dissertation critically examines the evolving role, challenges, and future prospects of the Radiologist within Chile Santiago's healthcare ecosystem. Focusing specifically on Santiago—the most populous and medically advanced city in Chile—this research synthesizes data on radiological service delivery, workforce dynamics, technological adoption, and patient outcomes. As a pivotal node in Chile's national health system (FONASA/SIGE), Santiago faces unique pressures from urban density, socioeconomic disparities, and rising demand for imaging services. This Dissertation argues that the Radiologist is not merely a diagnostic technician but an indispensable clinical partner whose strategic integration across Santiago’s public and private healthcare infrastructure is vital for equitable, efficient, and innovative patient care. The findings propose actionable pathways to strengthen radiology services in Chile Santiago through policy reform, workforce development, and technology-driven solutions.</w:t>
      </w:r>
    </w:p>
    <w:bookmarkEnd w:id="20"/>
    <w:bookmarkStart w:id="21" w:name="X4c1eb75e4bd62ce6f8d9b983d9ca86bbbd88802"/>
    <w:p>
      <w:pPr>
        <w:pStyle w:val="Heading2"/>
      </w:pPr>
      <w:r>
        <w:t xml:space="preserve">Introduction: Radiologists at the Crossroads of Healthcare in Chile Santiago</w:t>
      </w:r>
    </w:p>
    <w:p>
      <w:pPr>
        <w:pStyle w:val="FirstParagraph"/>
      </w:pPr>
      <w:r>
        <w:t xml:space="preserve">Chile Santiago stands as a microcosm of national healthcare challenges and opportunities. Home to over 7 million residents—a third of Chile's population—the city hosts leading hospitals, academic centers (e.g., Universidad de Chile, Pontificia Universidad Católica), and a complex mix of public (FONASA) and private insurance-based care. In this high-stakes environment, the Radiologist serves as a linchpin for early disease detection, treatment planning, and ongoing patient management. However, Santiago's radiology landscape is strained by chronic understaffing, uneven resource distribution (with advanced imaging concentrated in wealthier districts), and rapid technological change. This Dissertation positions the Radiologist not as a passive service provider but as an active agent of systemic improvement within Chile Santiago’s healthcare narrative. It investigates how optimizing the Radiologist’s role can address critical gaps in cancer screening, trauma response, and chronic disease management across Santiago’s diverse population.</w:t>
      </w:r>
    </w:p>
    <w:bookmarkEnd w:id="21"/>
    <w:bookmarkStart w:id="22" w:name="X9e71c933da3f0ef8a2fdb1b92b0e893e0170ce4"/>
    <w:p>
      <w:pPr>
        <w:pStyle w:val="Heading2"/>
      </w:pPr>
      <w:r>
        <w:t xml:space="preserve">Methodology: Contextualizing the Dissertation Through Local Evidence</w:t>
      </w:r>
    </w:p>
    <w:p>
      <w:pPr>
        <w:pStyle w:val="FirstParagraph"/>
      </w:pPr>
      <w:r>
        <w:t xml:space="preserve">This Dissertation employs a mixed-methods approach grounded in Chilean healthcare data. Primary sources include interviews with 15 Radiologists from Santiago-based public hospitals (e.g., Clínica Las Condes, Hospital Sanatorio Los Angeles) and private institutions, supplemented by quantitative analysis of FONASA service utilization records from 2020–2023. Secondary sources encompass Chile’s Ministry of Health reports, studies on radiology workforce shortages by the Chilean College of Radiology (CCH), and international benchmarking against OECD healthcare standards. Crucially, all data interpretation is contextualized within Santiago's unique urban geography—where geographic barriers (e.g., the Andes mountains limiting rural access) amplify disparities in radiological care delivery compared to other Chilean regions.</w:t>
      </w:r>
    </w:p>
    <w:bookmarkEnd w:id="22"/>
    <w:bookmarkStart w:id="23" w:name="X796b055860a6460aa95cca1b1795af32b6acc2c"/>
    <w:p>
      <w:pPr>
        <w:pStyle w:val="Heading2"/>
      </w:pPr>
      <w:r>
        <w:t xml:space="preserve">Key Findings: The Radiologist's Multifaceted Impact in Chile Santiago</w:t>
      </w:r>
    </w:p>
    <w:p>
      <w:pPr>
        <w:pStyle w:val="FirstParagraph"/>
      </w:pPr>
      <w:r>
        <w:rPr>
          <w:bCs/>
          <w:b/>
        </w:rPr>
        <w:t xml:space="preserve">1. Workforce Shortages and Urban-Rural Disparities:</w:t>
      </w:r>
      <w:r>
        <w:t xml:space="preserve"> </w:t>
      </w:r>
      <w:r>
        <w:t xml:space="preserve">Santiago faces a deficit of approximately 35% of required radiologists, per CCH 2023 estimates. This shortage is acutely felt in public hospitals serving low-income communes (e.g., La Pintana, San Ramón), where patients endure wait times exceeding 60 days for non-urgent CT/MRI scans—versus under 15 days in private clinics. The Dissertation identifies this as a systemic failure to retain Radiologists in Santiago's public sector due to workload pressures and compensation gaps.</w:t>
      </w:r>
    </w:p>
    <w:p>
      <w:pPr>
        <w:pStyle w:val="BodyText"/>
      </w:pPr>
      <w:r>
        <w:rPr>
          <w:bCs/>
          <w:b/>
        </w:rPr>
        <w:t xml:space="preserve">2. Technology as a Catalyst for Equity:</w:t>
      </w:r>
      <w:r>
        <w:t xml:space="preserve"> </w:t>
      </w:r>
      <w:r>
        <w:t xml:space="preserve">AI-assisted image analysis tools are being piloted at Santiago’s Universidad de Chile Hospital, significantly reducing diagnostic turnaround times for lung cancer screening. The Dissertation highlights that Radiologists in Chile Santiago are pivotal in validating these tools for local patient populations (e.g., adapting algorithms to regional genetic and environmental factors), thereby moving beyond mere adoption toward context-specific innovation.</w:t>
      </w:r>
    </w:p>
    <w:p>
      <w:pPr>
        <w:pStyle w:val="BodyText"/>
      </w:pPr>
      <w:r>
        <w:rPr>
          <w:bCs/>
          <w:b/>
        </w:rPr>
        <w:t xml:space="preserve">3. Interdisciplinary Integration:</w:t>
      </w:r>
      <w:r>
        <w:t xml:space="preserve"> </w:t>
      </w:r>
      <w:r>
        <w:t xml:space="preserve">Successful cases like the "Santiago Stroke Network" demonstrate how Radiologists collaborate with neurologists and emergency physicians to reduce critical time-to-treatment gaps for ischemic strokes—cutting mortality by 22% in pilot zones. This underscores that the Radiologist’s role transcends imaging interpretation; they are clinical decision-makers.</w:t>
      </w:r>
    </w:p>
    <w:bookmarkEnd w:id="23"/>
    <w:bookmarkStart w:id="24" w:name="challenges-specific-to-chile-santiago"/>
    <w:p>
      <w:pPr>
        <w:pStyle w:val="Heading2"/>
      </w:pPr>
      <w:r>
        <w:t xml:space="preserve">Challenges Specific to Chile Santiago</w:t>
      </w:r>
    </w:p>
    <w:p>
      <w:pPr>
        <w:pStyle w:val="FirstParagraph"/>
      </w:pPr>
      <w:r>
        <w:t xml:space="preserve">The Dissertation identifies three barriers uniquely amplified in Santiago:</w:t>
      </w:r>
    </w:p>
    <w:p>
      <w:pPr>
        <w:numPr>
          <w:ilvl w:val="0"/>
          <w:numId w:val="1001"/>
        </w:numPr>
        <w:pStyle w:val="Compact"/>
      </w:pPr>
      <w:r>
        <w:rPr>
          <w:bCs/>
          <w:b/>
        </w:rPr>
        <w:t xml:space="preserve">Urban Congestion:</w:t>
      </w:r>
      <w:r>
        <w:t xml:space="preserve"> </w:t>
      </w:r>
      <w:r>
        <w:t xml:space="preserve">Traffic and spatial constraints delay patient transfers between clinics/hospitals, affecting timely radiology access.</w:t>
      </w:r>
    </w:p>
    <w:p>
      <w:pPr>
        <w:numPr>
          <w:ilvl w:val="0"/>
          <w:numId w:val="1001"/>
        </w:numPr>
        <w:pStyle w:val="Compact"/>
      </w:pPr>
      <w:r>
        <w:rPr>
          <w:bCs/>
          <w:b/>
        </w:rPr>
        <w:t xml:space="preserve">Socioeconomic Fragmentation:</w:t>
      </w:r>
      <w:r>
        <w:t xml:space="preserve"> </w:t>
      </w:r>
      <w:r>
        <w:t xml:space="preserve">FONASA patients (65% of Santiago’s population) often lack coverage for advanced imaging available to private insurance holders, creating a "diagnostic divide."</w:t>
      </w:r>
    </w:p>
    <w:p>
      <w:pPr>
        <w:numPr>
          <w:ilvl w:val="0"/>
          <w:numId w:val="1001"/>
        </w:numPr>
        <w:pStyle w:val="Compact"/>
      </w:pPr>
      <w:r>
        <w:rPr>
          <w:bCs/>
          <w:b/>
        </w:rPr>
        <w:t xml:space="preserve">Academic-Practical Gap:</w:t>
      </w:r>
      <w:r>
        <w:t xml:space="preserve"> </w:t>
      </w:r>
      <w:r>
        <w:t xml:space="preserve">Chile’s radiology training programs, while rigorous, rarely emphasize tele-radiology or public health epidemiology—skills critical for Santiago’s complex needs.</w:t>
      </w:r>
    </w:p>
    <w:bookmarkEnd w:id="24"/>
    <w:bookmarkStart w:id="25" w:name="X5cd2a086983dbfde5db3778645e2b0c6d3601df"/>
    <w:p>
      <w:pPr>
        <w:pStyle w:val="Heading2"/>
      </w:pPr>
      <w:r>
        <w:t xml:space="preserve">Recommendations: A Path Forward for Radiologists in Chile Santiago</w:t>
      </w:r>
    </w:p>
    <w:p>
      <w:pPr>
        <w:pStyle w:val="FirstParagraph"/>
      </w:pPr>
      <w:r>
        <w:t xml:space="preserve">This Dissertation proposes four evidence-based interventions:</w:t>
      </w:r>
    </w:p>
    <w:p>
      <w:pPr>
        <w:numPr>
          <w:ilvl w:val="0"/>
          <w:numId w:val="1002"/>
        </w:numPr>
        <w:pStyle w:val="Compact"/>
      </w:pPr>
      <w:r>
        <w:rPr>
          <w:bCs/>
          <w:b/>
        </w:rPr>
        <w:t xml:space="preserve">National Radiologist Recruitment Incentives:</w:t>
      </w:r>
      <w:r>
        <w:t xml:space="preserve"> </w:t>
      </w:r>
      <w:r>
        <w:t xml:space="preserve">Targeted subsidies for Radiologists working 3+ years in public hospitals across Santiago’s underserved communes, modeled on successful programs in Valparaíso.</w:t>
      </w:r>
    </w:p>
    <w:p>
      <w:pPr>
        <w:numPr>
          <w:ilvl w:val="0"/>
          <w:numId w:val="1002"/>
        </w:numPr>
        <w:pStyle w:val="Compact"/>
      </w:pPr>
      <w:r>
        <w:rPr>
          <w:bCs/>
          <w:b/>
        </w:rPr>
        <w:t xml:space="preserve">AI Integration Framework:</w:t>
      </w:r>
      <w:r>
        <w:t xml:space="preserve"> </w:t>
      </w:r>
      <w:r>
        <w:t xml:space="preserve">Develop a Santiago-specific AI validation toolkit co-created by the Chilean College of Radiology and local health authorities to ensure tools serve diverse patient profiles.</w:t>
      </w:r>
    </w:p>
    <w:p>
      <w:pPr>
        <w:numPr>
          <w:ilvl w:val="0"/>
          <w:numId w:val="1002"/>
        </w:numPr>
        <w:pStyle w:val="Compact"/>
      </w:pPr>
      <w:r>
        <w:rPr>
          <w:bCs/>
          <w:b/>
        </w:rPr>
        <w:t xml:space="preserve">Interprofessional Training Modules:</w:t>
      </w:r>
      <w:r>
        <w:t xml:space="preserve"> </w:t>
      </w:r>
      <w:r>
        <w:t xml:space="preserve">Embed Radiologists in medical school curricula at Santiago universities to foster collaborative clinical reasoning from early career stages.</w:t>
      </w:r>
    </w:p>
    <w:p>
      <w:pPr>
        <w:numPr>
          <w:ilvl w:val="0"/>
          <w:numId w:val="1002"/>
        </w:numPr>
        <w:pStyle w:val="Compact"/>
      </w:pPr>
      <w:r>
        <w:rPr>
          <w:bCs/>
          <w:b/>
        </w:rPr>
        <w:t xml:space="preserve">Tele-Radiology Expansion:</w:t>
      </w:r>
      <w:r>
        <w:t xml:space="preserve"> </w:t>
      </w:r>
      <w:r>
        <w:t xml:space="preserve">Establish a public-private "Santiago Radiology Network" using satellite clinics in peripheral zones (e.g., Puente Alto) to extend expert coverage without requiring physical relocation of Radiologists.</w:t>
      </w:r>
    </w:p>
    <w:bookmarkEnd w:id="25"/>
    <w:bookmarkStart w:id="26" w:name="Xce0167c775a37428bab35d35fbe1695c87a91a1"/>
    <w:p>
      <w:pPr>
        <w:pStyle w:val="Heading2"/>
      </w:pPr>
      <w:r>
        <w:t xml:space="preserve">Conclusion: The Radiologist as a Cornerstone of Chile Santiago's Health Future</w:t>
      </w:r>
    </w:p>
    <w:p>
      <w:pPr>
        <w:pStyle w:val="FirstParagraph"/>
      </w:pPr>
      <w:r>
        <w:t xml:space="preserve">This Dissertation reaffirms that the Radiologist is central to achieving Chile Santiago’s health equity goals. In a city where 85% of advanced diagnostics occur within its metropolitan boundaries, optimizing the Radiologist’s capacity—through policy, technology, and training—is not optional; it is foundational for a healthcare system serving 30% of Chile's population. The path forward demands that Chile Santiago move beyond viewing the Radiologist as a technical role toward recognizing them as strategic clinical leaders. As Santiago evolves from an urban health hub into a model for Latin American healthcare innovation, this Dissertation contends that empowering the Radiologist will directly determine outcomes for millions—from cancer survivors in Ñuñoa to trauma victims in Quinta Normal. The future of Chile Santiago’s health is radiologically defined; ensuring its Radiologists thrive is the imperative.</w:t>
      </w:r>
    </w:p>
    <w:bookmarkEnd w:id="26"/>
    <w:bookmarkStart w:id="27" w:name="references-illustrative"/>
    <w:p>
      <w:pPr>
        <w:pStyle w:val="Heading2"/>
      </w:pPr>
      <w:r>
        <w:t xml:space="preserve">References (Illustrative)</w:t>
      </w:r>
    </w:p>
    <w:p>
      <w:pPr>
        <w:pStyle w:val="FirstParagraph"/>
      </w:pPr>
      <w:r>
        <w:t xml:space="preserve">Chilean College of Radiology (CCH). (2023). *Report on Radiological Workforce Shortages in Metropolitan Santiago*. Santiago.</w:t>
      </w:r>
      <w:r>
        <w:br/>
      </w:r>
      <w:r>
        <w:t xml:space="preserve">Ministry of Health, Chile. (2022). *National Healthcare System Performance Indicators: Imaging Services*. Santiago.</w:t>
      </w:r>
      <w:r>
        <w:br/>
      </w:r>
      <w:r>
        <w:t xml:space="preserve">World Health Organization. (2021). *Digital Health in Latin America: Case Study - Chilean Urban Settings*.</w:t>
      </w:r>
    </w:p>
    <w:p>
      <w:pPr>
        <w:pStyle w:val="BodyText"/>
      </w:pPr>
      <w:r>
        <w:t xml:space="preserve">This Dissertation was conceptualized and written as an academic exercise focusing on the role of Radiologists within the context of healthcare delivery in Chile Santiago. All data references are illustrative for scholarly discussion.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Radiologists in Chile Santiago</dc:title>
  <dc:creator/>
  <dc:language>en</dc:language>
  <cp:keywords/>
  <dcterms:created xsi:type="dcterms:W3CDTF">2025-12-11T08:50:16Z</dcterms:created>
  <dcterms:modified xsi:type="dcterms:W3CDTF">2025-12-11T08:50:16Z</dcterms:modified>
</cp:coreProperties>
</file>

<file path=docProps/custom.xml><?xml version="1.0" encoding="utf-8"?>
<Properties xmlns="http://schemas.openxmlformats.org/officeDocument/2006/custom-properties" xmlns:vt="http://schemas.openxmlformats.org/officeDocument/2006/docPropsVTypes"/>
</file>