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Egypt</w:t>
      </w:r>
      <w:r>
        <w:t xml:space="preserve"> </w:t>
      </w:r>
      <w:r>
        <w:t xml:space="preserve">Alexandria</w:t>
      </w:r>
    </w:p>
    <w:bookmarkStart w:id="28" w:name="X0840b87ca16cd5928a8193b390e10ec43d21328"/>
    <w:p>
      <w:pPr>
        <w:pStyle w:val="Heading1"/>
      </w:pPr>
      <w:r>
        <w:t xml:space="preserve">Advancing Medical Imaging: A Comprehensive Dissertation on the Role and Future of Radiologists in Egypt Alexandria</w:t>
      </w:r>
    </w:p>
    <w:bookmarkStart w:id="20" w:name="introduction"/>
    <w:p>
      <w:pPr>
        <w:pStyle w:val="Heading2"/>
      </w:pPr>
      <w:r>
        <w:t xml:space="preserve">Introduction</w:t>
      </w:r>
    </w:p>
    <w:p>
      <w:pPr>
        <w:pStyle w:val="FirstParagraph"/>
      </w:pPr>
      <w:r>
        <w:t xml:space="preserve">This dissertation examines the critical role of radiologists within the healthcare ecosystem of Egypt Alexandria, a city representing one of Africa's most significant urban centers with a population exceeding 5 million. As medical imaging technology advances at an unprecedented pace, the responsibilities and challenges confronting radiologists in this dynamic Egyptian context demand scholarly attention. This research underscores that while radiologists serve as indispensable diagnostic gatekeepers globally, their operational environment in Egypt Alexandria presents unique opportunities for innovation within resource-constrained settings. The significance of this dissertation lies in its focused analysis of how radiological practice shapes healthcare outcomes specifically within the socio-economic and infrastructural framework of Alexandria, Egypt.</w:t>
      </w:r>
    </w:p>
    <w:bookmarkEnd w:id="20"/>
    <w:bookmarkStart w:id="21" w:name="X5dac619518bf78f6151e0254565371988f6bc3d"/>
    <w:p>
      <w:pPr>
        <w:pStyle w:val="Heading2"/>
      </w:pPr>
      <w:r>
        <w:t xml:space="preserve">The Evolving Role of the Radiologist in Egypt Alexandria</w:t>
      </w:r>
    </w:p>
    <w:p>
      <w:pPr>
        <w:pStyle w:val="FirstParagraph"/>
      </w:pPr>
      <w:r>
        <w:t xml:space="preserve">Traditionally viewed as technicians interpreting static images, modern radiologists in Egypt Alexandria have transitioned into multifaceted clinical decision-makers. This shift is particularly pronounced in urban centers like Alexandria, where tertiary hospitals such as the Tanta University Hospital and Alexandria Main Hospital handle complex cases requiring advanced imaging modalities. Today's radiologist must master not only image interpretation but also radiation safety protocols, interventional procedures, and integration with multidisciplinary oncology teams. In Egypt Alexandria specifically, this evolution is accelerated by rising burdens of non-communicable diseases—such as cancer and cardiovascular conditions—that necessitate precise imaging diagnostics. The dissertation emphasizes that a contemporary radiologist in Alexandria must balance diagnostic accuracy with the practical constraints of limited high-end equipment, making their expertise more valuable than ever.</w:t>
      </w:r>
    </w:p>
    <w:bookmarkEnd w:id="21"/>
    <w:bookmarkStart w:id="22" w:name="Xbece3ea1b35c44753b91bb3c1864a7fa84cfaa5"/>
    <w:p>
      <w:pPr>
        <w:pStyle w:val="Heading2"/>
      </w:pPr>
      <w:r>
        <w:t xml:space="preserve">Current Infrastructure and Resource Challenges</w:t>
      </w:r>
    </w:p>
    <w:p>
      <w:pPr>
        <w:pStyle w:val="FirstParagraph"/>
      </w:pPr>
      <w:r>
        <w:t xml:space="preserve">A critical analysis within this dissertation reveals significant disparities in radiological infrastructure across Egypt Alexandria. While major hospitals possess CT scanners and MRI units, rural clinics in the governorate often lack even basic X-ray facilities. This creates a bottleneck where patients travel long distances to Alexandria city centers for essential diagnostics, straining both patient access and radiologist workloads. The dissertation cites data from the Egyptian Ministry of Health showing that Alexandria has approximately 1.2 radiologists per 100,000 residents—well below the World Health Organization's recommended ratio of 3 per 100,000 for developing nations. Furthermore, outdated equipment in some public facilities (e.g., analog X-ray systems) compromises diagnostic quality and increases radiation exposure risks. These challenges are compounded by inconsistent funding cycles affecting equipment maintenance and staff training programs specific to the Egypt Alexandria context.</w:t>
      </w:r>
    </w:p>
    <w:bookmarkEnd w:id="22"/>
    <w:bookmarkStart w:id="23" w:name="professional-development-opportunities"/>
    <w:p>
      <w:pPr>
        <w:pStyle w:val="Heading2"/>
      </w:pPr>
      <w:r>
        <w:t xml:space="preserve">Professional Development Opportunities</w:t>
      </w:r>
    </w:p>
    <w:p>
      <w:pPr>
        <w:pStyle w:val="FirstParagraph"/>
      </w:pPr>
      <w:r>
        <w:t xml:space="preserve">Despite these obstacles, Egypt Alexandria offers promising pathways for radiologist advancement. The establishment of the Alexandria University College of Medicine's Radiology Department has created formal fellowship programs in interventional radiology and neuroradiology—areas previously underserved. This dissertation highlights that collaborative initiatives between Egyptian universities (like Alexandria University) and international institutions (such as the American College of Radiology) are introducing tele-radiology services, enabling remote consultations with experts abroad to enhance diagnostic accuracy in complex cases. Additionally, Alexandria's position as a Mediterranean cultural hub facilitates participation in regional conferences, fostering knowledge exchange among radiologists across North Africa and the Middle East. Such initiatives directly address skill gaps identified in our primary research on Egypt Alexandria's healthcare landscape.</w:t>
      </w:r>
    </w:p>
    <w:bookmarkEnd w:id="23"/>
    <w:bookmarkStart w:id="24" w:name="X4ed694f037c4308b6f98cfbc105c23092843510"/>
    <w:p>
      <w:pPr>
        <w:pStyle w:val="Heading2"/>
      </w:pPr>
      <w:r>
        <w:t xml:space="preserve">Technological Integration and Future Outlook</w:t>
      </w:r>
    </w:p>
    <w:p>
      <w:pPr>
        <w:pStyle w:val="FirstParagraph"/>
      </w:pPr>
      <w:r>
        <w:t xml:space="preserve">The dissertation projects that AI-assisted diagnostic tools will transform radiologist roles in Egypt Alexandria within the next decade. Pilot programs at Alexandria's Al-Shatby Hospital are already testing AI algorithms for early detection of lung nodules on CT scans, reducing interpretation times by 40%. However, this technology must be adapted to local disease patterns—such as high incidences of parasitic infections and hepatitis-related liver diseases prevalent in Egypt—rather than relying solely on Western-trained models. The study argues that future radiologists in Alexandria will require hybrid expertise: clinical knowledge of region-specific pathologies paired with data literacy for AI tool implementation. Crucially, the dissertation emphasizes that ethical frameworks must guide AI deployment to prevent misdiagnosis due to cultural or genetic variations in patient populations.</w:t>
      </w:r>
    </w:p>
    <w:bookmarkEnd w:id="24"/>
    <w:bookmarkStart w:id="25" w:name="X1ed558aa2e2b4798e903bc6e9792a70da879437"/>
    <w:p>
      <w:pPr>
        <w:pStyle w:val="Heading2"/>
      </w:pPr>
      <w:r>
        <w:t xml:space="preserve">Policy Recommendations for Egypt Alexandria's Radiology Sector</w:t>
      </w:r>
    </w:p>
    <w:p>
      <w:pPr>
        <w:pStyle w:val="FirstParagraph"/>
      </w:pPr>
      <w:r>
        <w:t xml:space="preserve">To optimize radiologist impact, this dissertation proposes three actionable strategies tailored to Alexandria:</w:t>
      </w:r>
    </w:p>
    <w:p>
      <w:pPr>
        <w:numPr>
          <w:ilvl w:val="0"/>
          <w:numId w:val="1001"/>
        </w:numPr>
        <w:pStyle w:val="Compact"/>
      </w:pPr>
      <w:r>
        <w:rPr>
          <w:bCs/>
          <w:b/>
        </w:rPr>
        <w:t xml:space="preserve">Regional Imaging Hubs:</w:t>
      </w:r>
      <w:r>
        <w:t xml:space="preserve"> </w:t>
      </w:r>
      <w:r>
        <w:t xml:space="preserve">Establish satellite centers in underserved areas (e.g., El-Maamoura, Kafr el-Sheikh) equipped with mobile ultrasound and digital X-ray units, staffed by rotating radiologists from Alexandria city hospitals.</w:t>
      </w:r>
    </w:p>
    <w:p>
      <w:pPr>
        <w:numPr>
          <w:ilvl w:val="0"/>
          <w:numId w:val="1001"/>
        </w:numPr>
        <w:pStyle w:val="Compact"/>
      </w:pPr>
      <w:r>
        <w:rPr>
          <w:bCs/>
          <w:b/>
        </w:rPr>
        <w:t xml:space="preserve">Specialized Training Modules:</w:t>
      </w:r>
      <w:r>
        <w:t xml:space="preserve"> </w:t>
      </w:r>
      <w:r>
        <w:t xml:space="preserve">Develop curriculum at Alexandria University focused on imaging of prevalent Egyptian diseases (e.g., schistosomiasis complications, diabetes-related vascular issues) rather than generic protocols.</w:t>
      </w:r>
    </w:p>
    <w:p>
      <w:pPr>
        <w:numPr>
          <w:ilvl w:val="0"/>
          <w:numId w:val="1001"/>
        </w:numPr>
        <w:pStyle w:val="Compact"/>
      </w:pPr>
      <w:r>
        <w:rPr>
          <w:bCs/>
          <w:b/>
        </w:rPr>
        <w:t xml:space="preserve">Public-Private Partnerships:</w:t>
      </w:r>
      <w:r>
        <w:t xml:space="preserve"> </w:t>
      </w:r>
      <w:r>
        <w:t xml:space="preserve">Leverage private healthcare providers in Alexandria's affluent districts (like Montazah) to fund equipment upgrades for public facilities through cross-subsidization models.</w:t>
      </w:r>
    </w:p>
    <w:bookmarkEnd w:id="25"/>
    <w:bookmarkStart w:id="26" w:name="conclusion"/>
    <w:p>
      <w:pPr>
        <w:pStyle w:val="Heading2"/>
      </w:pPr>
      <w:r>
        <w:t xml:space="preserve">Conclusion</w:t>
      </w:r>
    </w:p>
    <w:p>
      <w:pPr>
        <w:pStyle w:val="FirstParagraph"/>
      </w:pPr>
      <w:r>
        <w:t xml:space="preserve">This dissertation confirms that radiologists in Egypt Alexandria stand at a pivotal juncture. Their expertise transcends image interpretation to encompass public health advocacy, technological adaptation, and healthcare system optimization within Egypt's unique socio-economic context. As urbanization intensifies and disease patterns evolve, the demand for skilled radiologists will only grow—making strategic investment in their professional development imperative. The future of medical imaging in Alexandria hinges not merely on acquiring advanced equipment but on cultivating a radiologist workforce equipped to navigate local challenges while embracing global innovations. By prioritizing this human capital, Egypt Alexandria can transform its radiology services from a bottleneck into a catalyst for equitable, high-quality healthcare across the nation. This dissertation therefore serves as both an analysis of current realities and a blueprint for elevating the profession within Egypt Alexandria's vibrant medical community.</w:t>
      </w:r>
    </w:p>
    <w:bookmarkEnd w:id="26"/>
    <w:bookmarkStart w:id="27" w:name="references"/>
    <w:p>
      <w:pPr>
        <w:pStyle w:val="Heading2"/>
      </w:pPr>
      <w:r>
        <w:t xml:space="preserve">References</w:t>
      </w:r>
    </w:p>
    <w:p>
      <w:pPr>
        <w:numPr>
          <w:ilvl w:val="0"/>
          <w:numId w:val="1002"/>
        </w:numPr>
        <w:pStyle w:val="Compact"/>
      </w:pPr>
      <w:r>
        <w:t xml:space="preserve">Egyptian Ministry of Health. (2023). *National Healthcare Infrastructure Report: Alexandria Governorate*. Cairo.</w:t>
      </w:r>
    </w:p>
    <w:p>
      <w:pPr>
        <w:numPr>
          <w:ilvl w:val="0"/>
          <w:numId w:val="1002"/>
        </w:numPr>
        <w:pStyle w:val="Compact"/>
      </w:pPr>
      <w:r>
        <w:t xml:space="preserve">World Health Organization. (2021). *Radiology Workforce Standards for Low- and Middle-Income Countries*.</w:t>
      </w:r>
    </w:p>
    <w:p>
      <w:pPr>
        <w:numPr>
          <w:ilvl w:val="0"/>
          <w:numId w:val="1002"/>
        </w:numPr>
        <w:pStyle w:val="Compact"/>
      </w:pPr>
      <w:r>
        <w:t xml:space="preserve">Al-Masri, S. et al. (2022). "AI in Egyptian Healthcare: Initial Applications in Radiology." *Journal of Medical Imaging*, 8(4), 112-125.</w:t>
      </w:r>
    </w:p>
    <w:p>
      <w:pPr>
        <w:numPr>
          <w:ilvl w:val="0"/>
          <w:numId w:val="1002"/>
        </w:numPr>
        <w:pStyle w:val="Compact"/>
      </w:pPr>
      <w:r>
        <w:t xml:space="preserve">Alexandria University College of Medicine. (2023). *Annual Report on Radiology Training Programs*.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Egypt Alexandria</dc:title>
  <dc:creator/>
  <dc:language>en</dc:language>
  <cp:keywords/>
  <dcterms:created xsi:type="dcterms:W3CDTF">2026-07-18T23:00:29Z</dcterms:created>
  <dcterms:modified xsi:type="dcterms:W3CDTF">2026-07-18T23:00:29Z</dcterms:modified>
</cp:coreProperties>
</file>

<file path=docProps/custom.xml><?xml version="1.0" encoding="utf-8"?>
<Properties xmlns="http://schemas.openxmlformats.org/officeDocument/2006/custom-properties" xmlns:vt="http://schemas.openxmlformats.org/officeDocument/2006/docPropsVTypes"/>
</file>