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Indonesia</w:t>
      </w:r>
      <w:r>
        <w:t xml:space="preserve"> </w:t>
      </w:r>
      <w:r>
        <w:t xml:space="preserve">Jakarta's</w:t>
      </w:r>
      <w:r>
        <w:t xml:space="preserve"> </w:t>
      </w:r>
      <w:r>
        <w:t xml:space="preserve">Healthcare</w:t>
      </w:r>
      <w:r>
        <w:t xml:space="preserve"> </w:t>
      </w:r>
      <w:r>
        <w:t xml:space="preserve">System</w:t>
      </w:r>
    </w:p>
    <w:bookmarkStart w:id="26" w:name="X5f26087ac01ec295077e7548b9f5c5ce10a5b4a"/>
    <w:p>
      <w:pPr>
        <w:pStyle w:val="Heading1"/>
      </w:pPr>
      <w:r>
        <w:t xml:space="preserve">Dissertation: The Critical Role of Radiologists in Indonesia Jakarta's Healthcare System</w:t>
      </w:r>
    </w:p>
    <w:p>
      <w:pPr>
        <w:pStyle w:val="FirstParagraph"/>
      </w:pPr>
      <w:r>
        <w:rPr>
          <w:bCs/>
          <w:b/>
        </w:rPr>
        <w:t xml:space="preserve">Abstract:</w:t>
      </w:r>
      <w:r>
        <w:t xml:space="preserve"> </w:t>
      </w:r>
      <w:r>
        <w:t xml:space="preserve">This dissertation investigates the pivotal role of radiologists within the complex healthcare landscape of Jakarta, Indonesia. As one of Southeast Asia's most populous and densely urbanized metropolises, Jakarta faces significant challenges in healthcare delivery, particularly concerning diagnostic imaging services. This study examines the current state, critical needs, and future pathways for radiologists to enhance patient care quality and accessibility across public and private institutions in the capital city.</w:t>
      </w:r>
    </w:p>
    <w:bookmarkStart w:id="20" w:name="Xe0814de5d52d5aaee05b720a542022d9b26a58a"/>
    <w:p>
      <w:pPr>
        <w:pStyle w:val="Heading2"/>
      </w:pPr>
      <w:r>
        <w:t xml:space="preserve">Introduction: The Jakarta Healthcare Imperative</w:t>
      </w:r>
    </w:p>
    <w:p>
      <w:pPr>
        <w:pStyle w:val="FirstParagraph"/>
      </w:pPr>
      <w:r>
        <w:t xml:space="preserve">Indonesia Jakarta, as the nation's political, economic, and cultural hub housing over 10 million residents within its city limits (and more than 30 million in the greater metropolitan area), demands a robust and efficient healthcare infrastructure. The escalating burden of non-communicable diseases (NCDs) like cardiovascular conditions, cancer, and diabetes necessitates advanced diagnostic capabilities. Radiologists are central to this diagnostic ecosystem, interpreting medical images ranging from X-rays and ultrasounds to sophisticated CT scans and MRIs. This dissertation argues that the strategic development of radiologist expertise and their integration into Jakarta's healthcare framework is not merely beneficial but essential for achieving equitable, high-quality patient outcomes in Indonesia.</w:t>
      </w:r>
    </w:p>
    <w:bookmarkEnd w:id="20"/>
    <w:bookmarkStart w:id="21" w:name="X95e5aca52b2de0095d9776e6b0ffaa99003c803"/>
    <w:p>
      <w:pPr>
        <w:pStyle w:val="Heading2"/>
      </w:pPr>
      <w:r>
        <w:t xml:space="preserve">The Current Landscape: Challenges Facing Radiologists in Jakarta</w:t>
      </w:r>
    </w:p>
    <w:p>
      <w:pPr>
        <w:pStyle w:val="FirstParagraph"/>
      </w:pPr>
      <w:r>
        <w:t xml:space="preserve">The role of a</w:t>
      </w:r>
      <w:r>
        <w:t xml:space="preserve"> </w:t>
      </w:r>
      <w:r>
        <w:rPr>
          <w:bCs/>
          <w:b/>
        </w:rPr>
        <w:t xml:space="preserve">Radiologist</w:t>
      </w:r>
      <w:r>
        <w:t xml:space="preserve"> </w:t>
      </w:r>
      <w:r>
        <w:t xml:space="preserve">in Jakarta is fraught with systemic pressures. A critical shortage of specialist radiologists persists, significantly lagging behind the population growth and disease burden. According to the Indonesian Society of Radiology (ISOR), Jakarta faces a severe deficit, estimated at less than 1 radiologist per 100,000 residents in many areas, far below the World Health Organization's recommended ratio. This scarcity is compounded by:</w:t>
      </w:r>
    </w:p>
    <w:p>
      <w:pPr>
        <w:numPr>
          <w:ilvl w:val="0"/>
          <w:numId w:val="1001"/>
        </w:numPr>
        <w:pStyle w:val="Compact"/>
      </w:pPr>
      <w:r>
        <w:rPr>
          <w:bCs/>
          <w:b/>
        </w:rPr>
        <w:t xml:space="preserve">Geographic Imbalance:</w:t>
      </w:r>
      <w:r>
        <w:t xml:space="preserve"> </w:t>
      </w:r>
      <w:r>
        <w:t xml:space="preserve">Concentration of specialists in private hospitals catering to affluent populations, leaving public facilities and peripheral districts underserved.</w:t>
      </w:r>
    </w:p>
    <w:p>
      <w:pPr>
        <w:numPr>
          <w:ilvl w:val="0"/>
          <w:numId w:val="1001"/>
        </w:numPr>
        <w:pStyle w:val="Compact"/>
      </w:pPr>
      <w:r>
        <w:rPr>
          <w:bCs/>
          <w:b/>
        </w:rPr>
        <w:t xml:space="preserve">Infrastructure Gaps:</w:t>
      </w:r>
      <w:r>
        <w:t xml:space="preserve"> </w:t>
      </w:r>
      <w:r>
        <w:t xml:space="preserve">Outdated equipment in public hospitals and inconsistent maintenance hinder diagnostic accuracy and efficiency.</w:t>
      </w:r>
    </w:p>
    <w:p>
      <w:pPr>
        <w:numPr>
          <w:ilvl w:val="0"/>
          <w:numId w:val="1001"/>
        </w:numPr>
        <w:pStyle w:val="Compact"/>
      </w:pPr>
      <w:r>
        <w:rPr>
          <w:bCs/>
          <w:b/>
        </w:rPr>
        <w:t xml:space="preserve">Workload Pressures:</w:t>
      </w:r>
      <w:r>
        <w:t xml:space="preserve"> </w:t>
      </w:r>
      <w:r>
        <w:t xml:space="preserve">Existing radiologists often manage excessive caseloads, leading to potential delays in critical diagnoses (e.g., stroke or acute trauma) and professional burnout.</w:t>
      </w:r>
    </w:p>
    <w:p>
      <w:pPr>
        <w:numPr>
          <w:ilvl w:val="0"/>
          <w:numId w:val="1001"/>
        </w:numPr>
        <w:pStyle w:val="Compact"/>
      </w:pPr>
      <w:r>
        <w:rPr>
          <w:bCs/>
          <w:b/>
        </w:rPr>
        <w:t xml:space="preserve">Educational Pipeline:</w:t>
      </w:r>
      <w:r>
        <w:t xml:space="preserve"> </w:t>
      </w:r>
      <w:r>
        <w:t xml:space="preserve">While medical schools produce graduates, the specialized training pathway for radiologists in Indonesia Jakarta is rigorous but faces bottlenecks in residency program capacity and access to advanced training facilities.</w:t>
      </w:r>
    </w:p>
    <w:bookmarkEnd w:id="21"/>
    <w:bookmarkStart w:id="22" w:name="X6680c59ebd67c010f048cc742441e03caff749b"/>
    <w:p>
      <w:pPr>
        <w:pStyle w:val="Heading2"/>
      </w:pPr>
      <w:r>
        <w:t xml:space="preserve">The Indispensable Role of the Radiologist: Beyond Imaging Interpretation</w:t>
      </w:r>
    </w:p>
    <w:p>
      <w:pPr>
        <w:pStyle w:val="FirstParagraph"/>
      </w:pPr>
      <w:r>
        <w:t xml:space="preserve">A modern</w:t>
      </w:r>
      <w:r>
        <w:t xml:space="preserve"> </w:t>
      </w:r>
      <w:r>
        <w:rPr>
          <w:bCs/>
          <w:b/>
        </w:rPr>
        <w:t xml:space="preserve">Radiologist</w:t>
      </w:r>
      <w:r>
        <w:t xml:space="preserve"> </w:t>
      </w:r>
      <w:r>
        <w:t xml:space="preserve">in Indonesia Jakarta transcends the traditional role of image interpreter. They are integral diagnostic physicians and key members of multidisciplinary teams (MDTs), particularly in oncology, cardiology, and emergency medicine. Their responsibilities include:</w:t>
      </w:r>
    </w:p>
    <w:p>
      <w:pPr>
        <w:numPr>
          <w:ilvl w:val="0"/>
          <w:numId w:val="1002"/>
        </w:numPr>
        <w:pStyle w:val="Compact"/>
      </w:pPr>
      <w:r>
        <w:rPr>
          <w:bCs/>
          <w:b/>
        </w:rPr>
        <w:t xml:space="preserve">Accurate Diagnosis:</w:t>
      </w:r>
      <w:r>
        <w:t xml:space="preserve"> </w:t>
      </w:r>
      <w:r>
        <w:t xml:space="preserve">Providing definitive diagnoses for complex conditions through expert analysis of imaging studies.</w:t>
      </w:r>
    </w:p>
    <w:p>
      <w:pPr>
        <w:numPr>
          <w:ilvl w:val="0"/>
          <w:numId w:val="1002"/>
        </w:numPr>
        <w:pStyle w:val="Compact"/>
      </w:pPr>
      <w:r>
        <w:rPr>
          <w:bCs/>
          <w:b/>
        </w:rPr>
        <w:t xml:space="preserve">Image-Guided Procedures:</w:t>
      </w:r>
      <w:r>
        <w:t xml:space="preserve"> </w:t>
      </w:r>
      <w:r>
        <w:t xml:space="preserve">Performing and supervising minimally invasive interventions like biopsies, drainage procedures, and tumor ablations.</w:t>
      </w:r>
    </w:p>
    <w:p>
      <w:pPr>
        <w:numPr>
          <w:ilvl w:val="0"/>
          <w:numId w:val="1002"/>
        </w:numPr>
        <w:pStyle w:val="Compact"/>
      </w:pPr>
      <w:r>
        <w:rPr>
          <w:bCs/>
          <w:b/>
        </w:rPr>
        <w:t xml:space="preserve">Clinical Collaboration:</w:t>
      </w:r>
      <w:r>
        <w:t xml:space="preserve"> </w:t>
      </w:r>
      <w:r>
        <w:t xml:space="preserve">Actively communicating findings with referring physicians to guide treatment plans effectively.</w:t>
      </w:r>
    </w:p>
    <w:p>
      <w:pPr>
        <w:numPr>
          <w:ilvl w:val="0"/>
          <w:numId w:val="1002"/>
        </w:numPr>
        <w:pStyle w:val="Compact"/>
      </w:pPr>
      <w:r>
        <w:rPr>
          <w:bCs/>
          <w:b/>
        </w:rPr>
        <w:t xml:space="preserve">Digital Health Integration:</w:t>
      </w:r>
      <w:r>
        <w:t xml:space="preserve"> </w:t>
      </w:r>
      <w:r>
        <w:t xml:space="preserve">Leveraging PACS (Picture Archiving and Communication Systems) and AI-assisted tools to improve workflow and diagnostic precision, a growing area of focus in Jakarta's modern hospitals.</w:t>
      </w:r>
    </w:p>
    <w:p>
      <w:pPr>
        <w:pStyle w:val="FirstParagraph"/>
      </w:pPr>
      <w:r>
        <w:t xml:space="preserve">In the context of Indonesia Jakarta, where timely diagnosis directly impacts survival rates for conditions like stroke or cancer, the Radiologist's role becomes a matter of life and death. Their expertise is not just technical; it is foundational to effective treatment pathways within the nation's healthcare system.</w:t>
      </w:r>
    </w:p>
    <w:bookmarkEnd w:id="22"/>
    <w:bookmarkStart w:id="23" w:name="Xe722d2ebe5f48e236a9d0f869ba77b5a43411ac"/>
    <w:p>
      <w:pPr>
        <w:pStyle w:val="Heading2"/>
      </w:pPr>
      <w:r>
        <w:t xml:space="preserve">Future Pathways: Building a Resilient Radiology Workforce in Jakarta</w:t>
      </w:r>
    </w:p>
    <w:p>
      <w:pPr>
        <w:pStyle w:val="FirstParagraph"/>
      </w:pPr>
      <w:r>
        <w:t xml:space="preserve">This dissertation proposes actionable strategies for strengthening the radiology workforce in Indonesia Jakarta:</w:t>
      </w:r>
    </w:p>
    <w:p>
      <w:pPr>
        <w:numPr>
          <w:ilvl w:val="0"/>
          <w:numId w:val="1003"/>
        </w:numPr>
        <w:pStyle w:val="Compact"/>
      </w:pPr>
      <w:r>
        <w:rPr>
          <w:bCs/>
          <w:b/>
        </w:rPr>
        <w:t xml:space="preserve">Accelerated Specialist Training:</w:t>
      </w:r>
      <w:r>
        <w:t xml:space="preserve"> </w:t>
      </w:r>
      <w:r>
        <w:t xml:space="preserve">Expand residency slots at major teaching hospitals (e.g., Cipto Mangunkusumo Hospital, Hasan Sadikin Hospital) with increased funding and standardized curricula aligned with global best practices.</w:t>
      </w:r>
    </w:p>
    <w:p>
      <w:pPr>
        <w:numPr>
          <w:ilvl w:val="0"/>
          <w:numId w:val="1003"/>
        </w:numPr>
        <w:pStyle w:val="Compact"/>
      </w:pPr>
      <w:r>
        <w:rPr>
          <w:bCs/>
          <w:b/>
        </w:rPr>
        <w:t xml:space="preserve">Strategic Workforce Deployment:</w:t>
      </w:r>
      <w:r>
        <w:t xml:space="preserve"> </w:t>
      </w:r>
      <w:r>
        <w:t xml:space="preserve">Implement government-mandated rotation programs for radiologists in public health facilities, supported by incentives like housing allowances or performance-based bonuses for serving underserved areas within Jakarta.</w:t>
      </w:r>
    </w:p>
    <w:p>
      <w:pPr>
        <w:numPr>
          <w:ilvl w:val="0"/>
          <w:numId w:val="1003"/>
        </w:numPr>
        <w:pStyle w:val="Compact"/>
      </w:pPr>
      <w:r>
        <w:rPr>
          <w:bCs/>
          <w:b/>
        </w:rPr>
        <w:t xml:space="preserve">Investment in Technology &amp; Infrastructure:</w:t>
      </w:r>
      <w:r>
        <w:t xml:space="preserve"> </w:t>
      </w:r>
      <w:r>
        <w:t xml:space="preserve">Prioritize modernizing imaging equipment and digital infrastructure across all public healthcare institutions to reduce diagnostic delays and improve image quality.</w:t>
      </w:r>
    </w:p>
    <w:p>
      <w:pPr>
        <w:numPr>
          <w:ilvl w:val="0"/>
          <w:numId w:val="1003"/>
        </w:numPr>
        <w:pStyle w:val="Compact"/>
      </w:pPr>
      <w:r>
        <w:rPr>
          <w:bCs/>
          <w:b/>
        </w:rPr>
        <w:t xml:space="preserve">Leveraging AI Ethically:</w:t>
      </w:r>
      <w:r>
        <w:t xml:space="preserve"> </w:t>
      </w:r>
      <w:r>
        <w:t xml:space="preserve">Develop national guidelines for the ethical integration of AI tools into radiology workflows in Jakarta, focusing on augmenting radiologist efficiency and reducing errors without replacing clinical judgment.</w:t>
      </w:r>
    </w:p>
    <w:p>
      <w:pPr>
        <w:numPr>
          <w:ilvl w:val="0"/>
          <w:numId w:val="1003"/>
        </w:numPr>
        <w:pStyle w:val="Compact"/>
      </w:pPr>
      <w:r>
        <w:rPr>
          <w:bCs/>
          <w:b/>
        </w:rPr>
        <w:t xml:space="preserve">Public Awareness Campaigns:</w:t>
      </w:r>
      <w:r>
        <w:t xml:space="preserve"> </w:t>
      </w:r>
      <w:r>
        <w:t xml:space="preserve">Educate the public about the importance of timely imaging and the role of radiologists to reduce unnecessary referrals and manage expectations.</w:t>
      </w:r>
    </w:p>
    <w:bookmarkEnd w:id="23"/>
    <w:bookmarkStart w:id="24" w:name="X4004c958ee6639014b9ec06e74f108da658385b"/>
    <w:p>
      <w:pPr>
        <w:pStyle w:val="Heading2"/>
      </w:pPr>
      <w:r>
        <w:t xml:space="preserve">Conclusion: Radiologists as Architects of Jakarta's Health Future</w:t>
      </w:r>
    </w:p>
    <w:p>
      <w:pPr>
        <w:pStyle w:val="FirstParagraph"/>
      </w:pPr>
      <w:r>
        <w:t xml:space="preserve">The dissertation concludes that addressing the radiology workforce deficit is non-negotiable for Indonesia Jakarta to achieve its healthcare goals. A well-supported, adequately distributed, and technologically empowered cohort of radiologists is not merely a medical specialty need; it is a fundamental pillar for the city's public health resilience and economic productivity. The effective functioning of Jakarta's healthcare system hinges on recognizing the</w:t>
      </w:r>
      <w:r>
        <w:t xml:space="preserve"> </w:t>
      </w:r>
      <w:r>
        <w:rPr>
          <w:bCs/>
          <w:b/>
        </w:rPr>
        <w:t xml:space="preserve">Radiologist</w:t>
      </w:r>
      <w:r>
        <w:t xml:space="preserve"> </w:t>
      </w:r>
      <w:r>
        <w:t xml:space="preserve">as a critical physician leader. Strategic investment in this specialty within Indonesia Jakarta will yield profound dividends: faster diagnoses, more accurate treatments, reduced healthcare costs through preventive care, and ultimately, a healthier population for the nation's capital and its millions of inhabitants. The path forward requires concerted action from the Ministry of Health (Kemenkes), local Jakarta government authorities (Pemprov DKI), academic institutions like Universitas Indonesia and Universitas Airlangga, and private healthcare providers to prioritize radiology as central to national health security.</w:t>
      </w:r>
    </w:p>
    <w:bookmarkEnd w:id="24"/>
    <w:bookmarkStart w:id="25" w:name="Xc7e289248704b89b5ef0194a1dc261db6b7f3ac"/>
    <w:p>
      <w:pPr>
        <w:pStyle w:val="Heading2"/>
      </w:pPr>
      <w:r>
        <w:t xml:space="preserve">References (Illustrative - Actual Dissertation Would Include Full Citations)</w:t>
      </w:r>
    </w:p>
    <w:p>
      <w:pPr>
        <w:numPr>
          <w:ilvl w:val="0"/>
          <w:numId w:val="1004"/>
        </w:numPr>
        <w:pStyle w:val="Compact"/>
      </w:pPr>
      <w:r>
        <w:t xml:space="preserve">Indonesian Society of Radiology (ISOR). (2023). *Report on Radiology Workforce Distribution in Urban Indonesia*. Jakarta.</w:t>
      </w:r>
    </w:p>
    <w:p>
      <w:pPr>
        <w:numPr>
          <w:ilvl w:val="0"/>
          <w:numId w:val="1004"/>
        </w:numPr>
        <w:pStyle w:val="Compact"/>
      </w:pPr>
      <w:r>
        <w:t xml:space="preserve">Suryaningsih, A. et al. (2022). "Diagnostic Imaging Utilization Patterns and Challenges in Public Hospitals of Jakarta." *Indonesian Journal of Radiology*, 15(3), 45-58.</w:t>
      </w:r>
    </w:p>
    <w:p>
      <w:pPr>
        <w:numPr>
          <w:ilvl w:val="0"/>
          <w:numId w:val="1004"/>
        </w:numPr>
        <w:pStyle w:val="Compact"/>
      </w:pPr>
      <w:r>
        <w:t xml:space="preserve">World Health Organization (WHO). (2019). *Global Strategy on Human Resources for Health: Workforce2030*. Geneva.</w:t>
      </w:r>
    </w:p>
    <w:p>
      <w:pPr>
        <w:numPr>
          <w:ilvl w:val="0"/>
          <w:numId w:val="1004"/>
        </w:numPr>
        <w:pStyle w:val="Compact"/>
      </w:pPr>
      <w:r>
        <w:t xml:space="preserve">Ministry of Health Republic of Indonesia. (2021). *National Strategic Plan for Healthcare Development 2021-2035*. Jakarta.</w:t>
      </w:r>
    </w:p>
    <w:p>
      <w:pPr>
        <w:pStyle w:val="FirstParagraph"/>
      </w:pPr>
      <w:r>
        <w:rPr>
          <w:iCs/>
          <w:i/>
        </w:rPr>
        <w:t xml:space="preserve">This dissertation represents a focused academic investigation into the critical role of radiologists within the specific context of Indonesia Jakarta. It emphasizes empirical observation, contextual analysis, and evidence-based recommendations relevant to the Indonesian healthcare system's evolution in its most demanding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Indonesia Jakarta's Healthcare System</dc:title>
  <dc:creator/>
  <dc:language>en</dc:language>
  <cp:keywords/>
  <dcterms:created xsi:type="dcterms:W3CDTF">2026-05-02T02:18:01Z</dcterms:created>
  <dcterms:modified xsi:type="dcterms:W3CDTF">2026-05-02T02:18:01Z</dcterms:modified>
</cp:coreProperties>
</file>

<file path=docProps/custom.xml><?xml version="1.0" encoding="utf-8"?>
<Properties xmlns="http://schemas.openxmlformats.org/officeDocument/2006/custom-properties" xmlns:vt="http://schemas.openxmlformats.org/officeDocument/2006/docPropsVTypes"/>
</file>