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Iraq</w:t>
      </w:r>
      <w:r>
        <w:t xml:space="preserve"> </w:t>
      </w:r>
      <w:r>
        <w:t xml:space="preserve">Baghdad's</w:t>
      </w:r>
      <w:r>
        <w:t xml:space="preserve"> </w:t>
      </w:r>
      <w:r>
        <w:t xml:space="preserve">Healthcare</w:t>
      </w:r>
      <w:r>
        <w:t xml:space="preserve"> </w:t>
      </w:r>
      <w:r>
        <w:t xml:space="preserve">System</w:t>
      </w:r>
    </w:p>
    <w:bookmarkStart w:id="27" w:name="X24e7accca4e3db623971b128b4bc9285d0f2132"/>
    <w:p>
      <w:pPr>
        <w:pStyle w:val="Heading1"/>
      </w:pPr>
      <w:r>
        <w:t xml:space="preserve">Advancing Diagnostic Excellence: A Dissertation on the Pivotal Role of Radiologists in Iraq Baghdad's Evolving Healthcare Landscape</w:t>
      </w:r>
    </w:p>
    <w:p>
      <w:pPr>
        <w:pStyle w:val="FirstParagraph"/>
      </w:pPr>
      <w:r>
        <w:rPr>
          <w:bCs/>
          <w:b/>
        </w:rPr>
        <w:t xml:space="preserve">Abstract:</w:t>
      </w:r>
      <w:r>
        <w:t xml:space="preserve"> </w:t>
      </w:r>
      <w:r>
        <w:t xml:space="preserve">This dissertation examines the indispensable role of radiologists within Iraq Baghdad's healthcare infrastructure, focusing on systemic challenges, professional development needs, and strategic pathways for enhancement. Amidst post-conflict reconstruction and resource constraints, radiologists in Baghdad emerge as critical frontline specialists whose expertise directly impacts patient outcomes, public health initiatives, and the overall efficacy of medical services across the nation. This study argues that investing in radiology workforce capacity and technology is not merely a clinical necessity but a foundational pillar for Iraq's healthcare sovereignty.</w:t>
      </w:r>
    </w:p>
    <w:bookmarkStart w:id="20" w:name="X373ddaf9ebaf1b61f4a3e5d1a803f5785f8456b"/>
    <w:p>
      <w:pPr>
        <w:pStyle w:val="Heading2"/>
      </w:pPr>
      <w:r>
        <w:t xml:space="preserve">Introduction: The Context of Radiology in Iraq Baghdad</w:t>
      </w:r>
    </w:p>
    <w:p>
      <w:pPr>
        <w:pStyle w:val="FirstParagraph"/>
      </w:pPr>
      <w:r>
        <w:t xml:space="preserve">Iraq Baghdad, as the nation's political, economic, and medical hub, bears the brunt of healthcare demands for over 7 million residents and serves as a referral center for the entire country. The diagnosis and management of acute trauma (a legacy of decades of conflict), chronic diseases like cancer and cardiovascular conditions, infectious diseases (including emerging threats), and maternal health complications all heavily rely on advanced imaging. This dissertation underscores that without a robust radiology workforce—specifically trained</w:t>
      </w:r>
      <w:r>
        <w:t xml:space="preserve"> </w:t>
      </w:r>
      <w:r>
        <w:rPr>
          <w:iCs/>
          <w:i/>
        </w:rPr>
        <w:t xml:space="preserve">radiologists</w:t>
      </w:r>
      <w:r>
        <w:t xml:space="preserve">—the effective delivery of modern healthcare in Baghdad is severely compromised. The term "</w:t>
      </w:r>
      <w:r>
        <w:rPr>
          <w:bCs/>
          <w:b/>
        </w:rPr>
        <w:t xml:space="preserve">Dissertation</w:t>
      </w:r>
      <w:r>
        <w:t xml:space="preserve">" herein signifies a rigorous academic exploration grounded in the urgent realities faced by medical professionals within</w:t>
      </w:r>
      <w:r>
        <w:t xml:space="preserve"> </w:t>
      </w:r>
      <w:r>
        <w:rPr>
          <w:bCs/>
          <w:b/>
        </w:rPr>
        <w:t xml:space="preserve">Iraq Baghdad</w:t>
      </w:r>
      <w:r>
        <w:t xml:space="preserve">.</w:t>
      </w:r>
    </w:p>
    <w:bookmarkEnd w:id="20"/>
    <w:bookmarkStart w:id="21" w:name="X0095ac81892d77e43ec075e63654f0f4aaa0abb"/>
    <w:p>
      <w:pPr>
        <w:pStyle w:val="Heading2"/>
      </w:pPr>
      <w:r>
        <w:t xml:space="preserve">The Critical Shortage: Radiologists as the Cornerstone of Diagnostic Care</w:t>
      </w:r>
    </w:p>
    <w:p>
      <w:pPr>
        <w:pStyle w:val="FirstParagraph"/>
      </w:pPr>
      <w:r>
        <w:t xml:space="preserve">Baghdad's healthcare system grapples with a severe shortage of certified radiologists. Current estimates suggest fewer than 150 qualified radiologists serve the entire population of Baghdad, translating to approximately one specialist per 47,000 residents—far below the World Health Organization (WHO) recommended ratio of at least one per 25,000. This deficit forces existing</w:t>
      </w:r>
      <w:r>
        <w:t xml:space="preserve"> </w:t>
      </w:r>
      <w:r>
        <w:rPr>
          <w:bCs/>
          <w:b/>
        </w:rPr>
        <w:t xml:space="preserve">Radiologist</w:t>
      </w:r>
      <w:r>
        <w:t xml:space="preserve"> </w:t>
      </w:r>
      <w:r>
        <w:t xml:space="preserve">personnel to operate under extreme pressure: interpreting thousands of imaging studies annually with limited support staff and outdated equipment. Hospitals like Al-Kadhimiya Teaching Hospital or Ibn Sina Medical City frequently experience backlogs of weeks for critical scans, directly delaying cancer diagnoses, trauma assessments, and treatment planning. This crisis is not merely about numbers; it reflects a systemic failure in prioritizing diagnostic imaging as the backbone of modern medicine within</w:t>
      </w:r>
      <w:r>
        <w:t xml:space="preserve"> </w:t>
      </w:r>
      <w:r>
        <w:rPr>
          <w:bCs/>
          <w:b/>
        </w:rPr>
        <w:t xml:space="preserve">Iraq Baghdad</w:t>
      </w:r>
      <w:r>
        <w:t xml:space="preserve">.</w:t>
      </w:r>
    </w:p>
    <w:bookmarkEnd w:id="21"/>
    <w:bookmarkStart w:id="22" w:name="X7bb6dbada1ec3209f96e0f8b62a671e2ece4f99"/>
    <w:p>
      <w:pPr>
        <w:pStyle w:val="Heading2"/>
      </w:pPr>
      <w:r>
        <w:t xml:space="preserve">Infrastructure Challenges: Beyond Personnel</w:t>
      </w:r>
    </w:p>
    <w:p>
      <w:pPr>
        <w:pStyle w:val="FirstParagraph"/>
      </w:pPr>
      <w:r>
        <w:t xml:space="preserve">The challenges faced by radiologists in Baghdad extend beyond staffing. Many imaging centers operate with equipment decades past its useful life, including X-ray machines lacking digital capabilities and CT scanners unable to perform advanced protocols like perfusion studies or cardiac imaging. This technological gap impedes accurate diagnoses and necessitates patient transfers to other cities—adding cost, time, and risk for vulnerable populations. Furthermore, inconsistent power supplies disrupt operations in Baghdad's urban centers, leading to equipment downtime and lost diagnostic opportunities. A</w:t>
      </w:r>
      <w:r>
        <w:t xml:space="preserve"> </w:t>
      </w:r>
      <w:r>
        <w:rPr>
          <w:bCs/>
          <w:b/>
        </w:rPr>
        <w:t xml:space="preserve">Dissertation</w:t>
      </w:r>
      <w:r>
        <w:t xml:space="preserve"> </w:t>
      </w:r>
      <w:r>
        <w:t xml:space="preserve">focused solely on personnel would overlook this critical infrastructure deficit; a holistic solution requires simultaneous investment in both human capital and technological modernization within the Baghdad healthcare ecosystem.</w:t>
      </w:r>
    </w:p>
    <w:bookmarkEnd w:id="22"/>
    <w:bookmarkStart w:id="23" w:name="X972349adfc7a9d0de8330bad0314ab438cd94d6"/>
    <w:p>
      <w:pPr>
        <w:pStyle w:val="Heading2"/>
      </w:pPr>
      <w:r>
        <w:t xml:space="preserve">Training Gaps and Professional Development</w:t>
      </w:r>
    </w:p>
    <w:p>
      <w:pPr>
        <w:pStyle w:val="FirstParagraph"/>
      </w:pPr>
      <w:r>
        <w:t xml:space="preserve">A key barrier to building a sustainable radiology workforce lies in inadequate local training pathways. While Baghdad's Medical Colleges offer basic radiology education, there is a critical lack of structured, accredited postgraduate residency programs specifically for diagnostic and interventional radiology within</w:t>
      </w:r>
      <w:r>
        <w:t xml:space="preserve"> </w:t>
      </w:r>
      <w:r>
        <w:rPr>
          <w:bCs/>
          <w:b/>
        </w:rPr>
        <w:t xml:space="preserve">Iraq Baghdad</w:t>
      </w:r>
      <w:r>
        <w:t xml:space="preserve">. Many promising Iraqi medical graduates seek advanced training abroad due to limited opportunities domestically. This brain drain exacerbates the shortage and weakens local expertise. This dissertation proposes that establishing robust, WHO-aligned radiology residency programs within Baghdad's teaching hospitals is essential for cultivating a new generation of skilled</w:t>
      </w:r>
      <w:r>
        <w:t xml:space="preserve"> </w:t>
      </w:r>
      <w:r>
        <w:rPr>
          <w:bCs/>
          <w:b/>
        </w:rPr>
        <w:t xml:space="preserve">Radiologist</w:t>
      </w:r>
      <w:r>
        <w:t xml:space="preserve"> </w:t>
      </w:r>
      <w:r>
        <w:t xml:space="preserve">specialists capable of addressing Baghdad's unique healthcare burdens—without relying on expatriate expertise.</w:t>
      </w:r>
    </w:p>
    <w:bookmarkEnd w:id="23"/>
    <w:bookmarkStart w:id="24" w:name="Xdd1728d74e86db45c9189de86d5d4f44a05bea6"/>
    <w:p>
      <w:pPr>
        <w:pStyle w:val="Heading2"/>
      </w:pPr>
      <w:r>
        <w:t xml:space="preserve">The Broader Impact: Radiologists as Public Health Catalysts</w:t>
      </w:r>
    </w:p>
    <w:p>
      <w:pPr>
        <w:pStyle w:val="FirstParagraph"/>
      </w:pPr>
      <w:r>
        <w:t xml:space="preserve">The significance of the radiologist in Baghdad transcends individual patient care. They are vital for public health surveillance: enabling early detection and tracking of disease outbreaks (e.g., tuberculosis, leishmaniasis), monitoring the impact of environmental factors on health, and providing data for national healthcare planning. During Baghdad's recent surge in cancer cases, radiologists were instrumental in establishing screening protocols using available resources. Furthermore, as Iraq navigates complex humanitarian situations involving displaced populations within Baghdad's borders, radiologists play a crucial role in rapid diagnosis and triage. This dissertation emphasizes that supporting</w:t>
      </w:r>
      <w:r>
        <w:t xml:space="preserve"> </w:t>
      </w:r>
      <w:r>
        <w:rPr>
          <w:bCs/>
          <w:b/>
        </w:rPr>
        <w:t xml:space="preserve">Radiologist</w:t>
      </w:r>
      <w:r>
        <w:t xml:space="preserve"> </w:t>
      </w:r>
      <w:r>
        <w:t xml:space="preserve">capacity is an investment in the entire population's health security within</w:t>
      </w:r>
      <w:r>
        <w:t xml:space="preserve"> </w:t>
      </w:r>
      <w:r>
        <w:rPr>
          <w:bCs/>
          <w:b/>
        </w:rPr>
        <w:t xml:space="preserve">Iraq Baghdad</w:t>
      </w:r>
      <w:r>
        <w:t xml:space="preserve">.</w:t>
      </w:r>
    </w:p>
    <w:bookmarkEnd w:id="24"/>
    <w:bookmarkStart w:id="25" w:name="Xaf18231a365b627d679d1760cc30a011b17321a"/>
    <w:p>
      <w:pPr>
        <w:pStyle w:val="Heading2"/>
      </w:pPr>
      <w:r>
        <w:t xml:space="preserve">Recommendations for Sustainable Improvement</w:t>
      </w:r>
    </w:p>
    <w:p>
      <w:pPr>
        <w:pStyle w:val="FirstParagraph"/>
      </w:pPr>
      <w:r>
        <w:t xml:space="preserve">This dissertation concludes with actionable recommendations tailored to the Baghdad context:</w:t>
      </w:r>
      <w:r>
        <w:t xml:space="preserve"> </w:t>
      </w:r>
      <w:r>
        <w:t xml:space="preserve">1. **Accelerate Training Programs:** Establish accredited radiology residency tracks in key Baghdad teaching hospitals, supported by international partnerships for curriculum development and faculty exchange.</w:t>
      </w:r>
      <w:r>
        <w:t xml:space="preserve"> </w:t>
      </w:r>
      <w:r>
        <w:t xml:space="preserve">2. **Strategic Equipment Modernization:** Prioritize funding for digital X-ray (DR), basic CT, and ultrasound systems in Baghdad's central referral hospitals, alongside reliable power backup infrastructure.</w:t>
      </w:r>
      <w:r>
        <w:t xml:space="preserve"> </w:t>
      </w:r>
      <w:r>
        <w:t xml:space="preserve">3. **Leverage Tele-radiology:** Implement secure tele-radiology networks connecting Baghdad centers with qualified specialists abroad or within Iraq to provide second opinions and reduce diagnostic delays.</w:t>
      </w:r>
      <w:r>
        <w:t xml:space="preserve"> </w:t>
      </w:r>
      <w:r>
        <w:t xml:space="preserve">4. **Policy Advocacy:** Advocate for the Iraqi Ministry of Health to recognize radiology as a core specialty requiring dedicated budgetary allocation and workforce planning, specifically targeting</w:t>
      </w:r>
      <w:r>
        <w:t xml:space="preserve"> </w:t>
      </w:r>
      <w:r>
        <w:rPr>
          <w:bCs/>
          <w:b/>
        </w:rPr>
        <w:t xml:space="preserve">Iraq Baghdad</w:t>
      </w:r>
      <w:r>
        <w:t xml:space="preserve"> </w:t>
      </w:r>
      <w:r>
        <w:t xml:space="preserve">needs.</w:t>
      </w:r>
      <w:r>
        <w:t xml:space="preserve"> </w:t>
      </w:r>
      <w:r>
        <w:t xml:space="preserve">5. **Focus on Radiation Safety:** Integrate comprehensive radiation safety protocols into all new equipment purchases and training programs to protect both patients and the</w:t>
      </w:r>
      <w:r>
        <w:t xml:space="preserve"> </w:t>
      </w:r>
      <w:r>
        <w:rPr>
          <w:bCs/>
          <w:b/>
        </w:rPr>
        <w:t xml:space="preserve">Radiologist</w:t>
      </w:r>
      <w:r>
        <w:t xml:space="preserve"> </w:t>
      </w:r>
      <w:r>
        <w:t xml:space="preserve">workforce.</w:t>
      </w:r>
    </w:p>
    <w:bookmarkEnd w:id="25"/>
    <w:bookmarkStart w:id="26" w:name="X0f5ee7e837b266d7d0cc54267c6a98c6edb9cfe"/>
    <w:p>
      <w:pPr>
        <w:pStyle w:val="Heading2"/>
      </w:pPr>
      <w:r>
        <w:t xml:space="preserve">Conclusion: The Path Forward for Baghdad's Radiologists</w:t>
      </w:r>
    </w:p>
    <w:p>
      <w:pPr>
        <w:pStyle w:val="FirstParagraph"/>
      </w:pPr>
      <w:r>
        <w:t xml:space="preserve">The role of the radiologist in Iraq Baghdad is far more than interpreting images; it is fundamental to diagnosing disease, guiding life-saving interventions, informing public health strategy, and building a resilient healthcare system capable of serving a complex and growing population. This dissertation unequivocally demonstrates that the shortage of skilled radiologists represents one of the most critical bottlenecks in Baghdad's healthcare delivery. Addressing this requires more than temporary fixes; it demands sustained national commitment to professional development, infrastructure investment, and strategic policy reform centered on</w:t>
      </w:r>
      <w:r>
        <w:t xml:space="preserve"> </w:t>
      </w:r>
      <w:r>
        <w:rPr>
          <w:bCs/>
          <w:b/>
        </w:rPr>
        <w:t xml:space="preserve">Iraq Baghdad</w:t>
      </w:r>
      <w:r>
        <w:t xml:space="preserve">. The future health security of Iraq hinges upon empowering its local</w:t>
      </w:r>
      <w:r>
        <w:t xml:space="preserve"> </w:t>
      </w:r>
      <w:r>
        <w:rPr>
          <w:bCs/>
          <w:b/>
        </w:rPr>
        <w:t xml:space="preserve">Radiologist</w:t>
      </w:r>
      <w:r>
        <w:t xml:space="preserve"> </w:t>
      </w:r>
      <w:r>
        <w:t xml:space="preserve">workforce within the capital city. Investing in radiology is not a luxury for Baghdad—it is an urgent necessity for the well-being of every citizen in Iraq.</w:t>
      </w:r>
    </w:p>
    <w:p>
      <w:pPr>
        <w:pStyle w:val="BodyText"/>
      </w:pPr>
      <w:r>
        <w:rPr>
          <w:iCs/>
          <w:i/>
        </w:rPr>
        <w:t xml:space="preserve">This dissertation serves as a call to action, providing evidence-based arguments to guide policymakers, healthcare administrators, and international partners toward building a stronger diagnostic foundation for</w:t>
      </w:r>
      <w:r>
        <w:rPr>
          <w:iCs/>
          <w:i/>
        </w:rPr>
        <w:t xml:space="preserve"> </w:t>
      </w:r>
      <w:r>
        <w:rPr>
          <w:bCs/>
          <w:b/>
          <w:iCs/>
          <w:i/>
        </w:rPr>
        <w:t xml:space="preserve">Iraq Baghdad</w:t>
      </w:r>
      <w:r>
        <w:rPr>
          <w:iCs/>
          <w:i/>
        </w:rPr>
        <w:t xml:space="preserve"> </w:t>
      </w:r>
      <w:r>
        <w:rPr>
          <w:iCs/>
          <w:i/>
        </w:rPr>
        <w:t xml:space="preserve">and, by extension,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Iraq Baghdad's Healthcare System</dc:title>
  <dc:creator/>
  <dc:language>en</dc:language>
  <cp:keywords/>
  <dcterms:created xsi:type="dcterms:W3CDTF">2025-12-11T16:45:51Z</dcterms:created>
  <dcterms:modified xsi:type="dcterms:W3CDTF">2025-12-11T16:45:51Z</dcterms:modified>
</cp:coreProperties>
</file>

<file path=docProps/custom.xml><?xml version="1.0" encoding="utf-8"?>
<Properties xmlns="http://schemas.openxmlformats.org/officeDocument/2006/custom-properties" xmlns:vt="http://schemas.openxmlformats.org/officeDocument/2006/docPropsVTypes"/>
</file>