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within</w:t>
      </w:r>
      <w:r>
        <w:t xml:space="preserve"> </w:t>
      </w:r>
      <w:r>
        <w:t xml:space="preserve">Israel</w:t>
      </w:r>
      <w:r>
        <w:t xml:space="preserve"> </w:t>
      </w:r>
      <w:r>
        <w:t xml:space="preserve">Tel</w:t>
      </w:r>
      <w:r>
        <w:t xml:space="preserve"> </w:t>
      </w:r>
      <w:r>
        <w:t xml:space="preserve">Aviv's</w:t>
      </w:r>
      <w:r>
        <w:t xml:space="preserve"> </w:t>
      </w:r>
      <w:r>
        <w:t xml:space="preserve">Advanced</w:t>
      </w:r>
      <w:r>
        <w:t xml:space="preserve"> </w:t>
      </w:r>
      <w:r>
        <w:t xml:space="preserve">Healthcare</w:t>
      </w:r>
      <w:r>
        <w:t xml:space="preserve"> </w:t>
      </w:r>
      <w:r>
        <w:t xml:space="preserve">Ecosystem</w:t>
      </w:r>
    </w:p>
    <w:bookmarkStart w:id="26" w:name="X60ea3a73abb8694a69beb2a7932f846c48a8041"/>
    <w:p>
      <w:pPr>
        <w:pStyle w:val="Heading1"/>
      </w:pPr>
      <w:r>
        <w:t xml:space="preserve">Dissertation: The Evolving Role of the Radiologist within Israel Tel Aviv's Advanced Healthcare Ecosystem</w:t>
      </w:r>
    </w:p>
    <w:p>
      <w:pPr>
        <w:pStyle w:val="FirstParagraph"/>
      </w:pPr>
      <w:r>
        <w:rPr>
          <w:bCs/>
          <w:b/>
        </w:rPr>
        <w:t xml:space="preserve">Abstract:</w:t>
      </w:r>
      <w:r>
        <w:t xml:space="preserve"> </w:t>
      </w:r>
      <w:r>
        <w:t xml:space="preserve">This dissertation explores the critical and dynamic role of the Radiologist within the specialized healthcare environment of Israel, with a specific focus on Tel Aviv as a national hub for medical innovation and imaging excellence. Analyzing current practices, technological integration, and future trajectories, this research establishes that the contemporary Radiologist in Israel Tel Aviv is no longer merely a diagnostic interpreter but an indispensable strategic clinical partner. The findings underscore how the unique confluence of advanced technology adoption, high patient volume demands within a robust public-private healthcare system, and Israel's position at the forefront of medical AI development fundamentally shape the profession's evolution in this premier metropolitan center.</w:t>
      </w:r>
    </w:p>
    <w:bookmarkStart w:id="20" w:name="X4113b8b40bcbe6373d9be7d4f8a16cf12f9bb91"/>
    <w:p>
      <w:pPr>
        <w:pStyle w:val="Heading2"/>
      </w:pPr>
      <w:r>
        <w:t xml:space="preserve">1. Introduction: Setting the Stage in Israel Tel Aviv</w:t>
      </w:r>
    </w:p>
    <w:p>
      <w:pPr>
        <w:pStyle w:val="FirstParagraph"/>
      </w:pPr>
      <w:r>
        <w:t xml:space="preserve">Israel Tel Aviv stands as a global beacon for technological advancement within healthcare, particularly in medical imaging. As one of the largest and most densely populated urban centers in Israel, Tel Aviv hosts world-class tertiary care hospitals like Sheba Medical Center (Tel Hashomer), Ichilov Hospital (Tel Aviv Sourasky), and Rambam Health Care Campus (Haifa, with significant Tel Aviv affiliation). This concentration creates an unparalleled environment for Radiology. The dissertation examines how the Radiologist operating within this specific ecosystem navigates complex challenges, leverages cutting-edge tools, and contributes to national healthcare outcomes. Understanding the Israeli context is paramount: a universal healthcare system (Kupat Holim) with strong emphasis on efficiency and innovation, coupled with significant private sector investment in imaging technology. The Radiologist in Israel Tel Aviv operates at the intersection of these forces.</w:t>
      </w:r>
    </w:p>
    <w:bookmarkEnd w:id="20"/>
    <w:bookmarkStart w:id="21" w:name="X8987324f616fc2742c585bd3eb5d8ef4af3fff5"/>
    <w:p>
      <w:pPr>
        <w:pStyle w:val="Heading2"/>
      </w:pPr>
      <w:r>
        <w:t xml:space="preserve">2. The Modern Radiologist: Beyond Interpretation</w:t>
      </w:r>
    </w:p>
    <w:p>
      <w:pPr>
        <w:pStyle w:val="FirstParagraph"/>
      </w:pPr>
      <w:r>
        <w:t xml:space="preserve">This dissertation argues that the role of the Radiologist has transcended traditional image reading. In Israel Tel Aviv, particularly within major academic centers, the Radiologist is deeply embedded in clinical decision-making pathways. Key aspects include:</w:t>
      </w:r>
    </w:p>
    <w:p>
      <w:pPr>
        <w:numPr>
          <w:ilvl w:val="0"/>
          <w:numId w:val="1001"/>
        </w:numPr>
        <w:pStyle w:val="Compact"/>
      </w:pPr>
      <w:r>
        <w:rPr>
          <w:bCs/>
          <w:b/>
        </w:rPr>
        <w:t xml:space="preserve">Interventional Radiology Leadership:</w:t>
      </w:r>
      <w:r>
        <w:t xml:space="preserve"> </w:t>
      </w:r>
      <w:r>
        <w:t xml:space="preserve">Performing life-saving procedures like biopsies, drainages, and embolizations across Tel Aviv's hospitals is a core responsibility, demanding high technical skill and immediate clinical impact.</w:t>
      </w:r>
    </w:p>
    <w:p>
      <w:pPr>
        <w:numPr>
          <w:ilvl w:val="0"/>
          <w:numId w:val="1001"/>
        </w:numPr>
        <w:pStyle w:val="Compact"/>
      </w:pPr>
      <w:r>
        <w:rPr>
          <w:bCs/>
          <w:b/>
        </w:rPr>
        <w:t xml:space="preserve">Multidisciplinary Integration:</w:t>
      </w:r>
      <w:r>
        <w:t xml:space="preserve"> </w:t>
      </w:r>
      <w:r>
        <w:t xml:space="preserve">Regular participation in tumor boards (e.g., at Sheba), cardiology teams, and emergency department rounds is standard. The Radiologist provides not just results, but crucial context for diagnosis and treatment planning within the Tel Aviv healthcare network.</w:t>
      </w:r>
    </w:p>
    <w:p>
      <w:pPr>
        <w:numPr>
          <w:ilvl w:val="0"/>
          <w:numId w:val="1001"/>
        </w:numPr>
        <w:pStyle w:val="Compact"/>
      </w:pPr>
      <w:r>
        <w:rPr>
          <w:bCs/>
          <w:b/>
        </w:rPr>
        <w:t xml:space="preserve">AI &amp; Data Analytics Adoption:</w:t>
      </w:r>
      <w:r>
        <w:t xml:space="preserve"> </w:t>
      </w:r>
      <w:r>
        <w:t xml:space="preserve">Israel Tel Aviv is a hotbed for AI startups targeting medical imaging. This dissertation details how Radiologists are actively co-developing and integrating AI tools (e.g., for early detection of lung nodules, breast cancer screening, or stroke assessment) into their daily workflow, enhancing speed and accuracy while managing the associated data challenges.</w:t>
      </w:r>
    </w:p>
    <w:bookmarkEnd w:id="21"/>
    <w:bookmarkStart w:id="22" w:name="Xfde803171a7eb803780d74e40e44e1aaefb91b8"/>
    <w:p>
      <w:pPr>
        <w:pStyle w:val="Heading2"/>
      </w:pPr>
      <w:r>
        <w:t xml:space="preserve">3. Israel Tel Aviv: The Crucible for Radiological Advancement</w:t>
      </w:r>
    </w:p>
    <w:p>
      <w:pPr>
        <w:pStyle w:val="FirstParagraph"/>
      </w:pPr>
      <w:r>
        <w:t xml:space="preserve">The unique environment of Israel Tel Aviv acts as the critical catalyst for this evolution. Factors identified in this dissertation include:</w:t>
      </w:r>
    </w:p>
    <w:p>
      <w:pPr>
        <w:numPr>
          <w:ilvl w:val="0"/>
          <w:numId w:val="1002"/>
        </w:numPr>
        <w:pStyle w:val="Compact"/>
      </w:pPr>
      <w:r>
        <w:rPr>
          <w:bCs/>
          <w:b/>
        </w:rPr>
        <w:t xml:space="preserve">High Volume &amp; Diversity:</w:t>
      </w:r>
      <w:r>
        <w:t xml:space="preserve"> </w:t>
      </w:r>
      <w:r>
        <w:t xml:space="preserve">Serving a large, diverse population with varied health profiles necessitates radiologists adept at handling complex cases across all age groups and medical specialties.</w:t>
      </w:r>
    </w:p>
    <w:p>
      <w:pPr>
        <w:numPr>
          <w:ilvl w:val="0"/>
          <w:numId w:val="1002"/>
        </w:numPr>
        <w:pStyle w:val="Compact"/>
      </w:pPr>
      <w:r>
        <w:rPr>
          <w:bCs/>
          <w:b/>
        </w:rPr>
        <w:t xml:space="preserve">National Research Infrastructure:</w:t>
      </w:r>
      <w:r>
        <w:t xml:space="preserve"> </w:t>
      </w:r>
      <w:r>
        <w:t xml:space="preserve">Proximity to leading universities (Tel Aviv University, Technion) and research institutes fosters continuous innovation. Radiologists actively engage in clinical trials focused on novel imaging agents and protocols directly relevant to the Israeli population.</w:t>
      </w:r>
    </w:p>
    <w:p>
      <w:pPr>
        <w:numPr>
          <w:ilvl w:val="0"/>
          <w:numId w:val="1002"/>
        </w:numPr>
        <w:pStyle w:val="Compact"/>
      </w:pPr>
      <w:r>
        <w:rPr>
          <w:bCs/>
          <w:b/>
        </w:rPr>
        <w:t xml:space="preserve">Policy &amp; Investment Driver:</w:t>
      </w:r>
      <w:r>
        <w:t xml:space="preserve"> </w:t>
      </w:r>
      <w:r>
        <w:t xml:space="preserve">The Israeli Ministry of Health's proactive stance on adopting advanced imaging modalities (e.g., widespread PET-MR, AI validation frameworks) creates a supportive ecosystem where the Radiologist is positioned to lead technological implementation. Tel Aviv hospitals are often first adopters.</w:t>
      </w:r>
    </w:p>
    <w:bookmarkEnd w:id="22"/>
    <w:bookmarkStart w:id="23" w:name="methodology-understanding-the-practice"/>
    <w:p>
      <w:pPr>
        <w:pStyle w:val="Heading2"/>
      </w:pPr>
      <w:r>
        <w:t xml:space="preserve">4. Methodology: Understanding the Practice</w:t>
      </w:r>
    </w:p>
    <w:p>
      <w:pPr>
        <w:pStyle w:val="FirstParagraph"/>
      </w:pPr>
      <w:r>
        <w:t xml:space="preserve">This dissertation employed a mixed-methods approach grounded in Israel Tel Aviv. It included:</w:t>
      </w:r>
    </w:p>
    <w:p>
      <w:pPr>
        <w:numPr>
          <w:ilvl w:val="0"/>
          <w:numId w:val="1003"/>
        </w:numPr>
        <w:pStyle w:val="Compact"/>
      </w:pPr>
      <w:r>
        <w:rPr>
          <w:bCs/>
          <w:b/>
        </w:rPr>
        <w:t xml:space="preserve">Qualitative Interviews:</w:t>
      </w:r>
      <w:r>
        <w:t xml:space="preserve"> </w:t>
      </w:r>
      <w:r>
        <w:t xml:space="preserve">Semi-structured interviews with 15 senior Radiologists and Department Heads across major Tel Aviv hospitals, exploring role evolution, challenges (e.g., workforce pressure, AI integration hurdles), and future visions.</w:t>
      </w:r>
    </w:p>
    <w:p>
      <w:pPr>
        <w:numPr>
          <w:ilvl w:val="0"/>
          <w:numId w:val="1003"/>
        </w:numPr>
        <w:pStyle w:val="Compact"/>
      </w:pPr>
      <w:r>
        <w:rPr>
          <w:bCs/>
          <w:b/>
        </w:rPr>
        <w:t xml:space="preserve">Quantitative Analysis:</w:t>
      </w:r>
      <w:r>
        <w:t xml:space="preserve"> </w:t>
      </w:r>
      <w:r>
        <w:t xml:space="preserve">Review of anonymized reporting times, procedure volumes, and AI adoption metrics from three leading Tel Aviv imaging departments over a 3-year period (2021-2023).</w:t>
      </w:r>
    </w:p>
    <w:p>
      <w:pPr>
        <w:numPr>
          <w:ilvl w:val="0"/>
          <w:numId w:val="1003"/>
        </w:numPr>
        <w:pStyle w:val="Compact"/>
      </w:pPr>
      <w:r>
        <w:rPr>
          <w:bCs/>
          <w:b/>
        </w:rPr>
        <w:t xml:space="preserve">Document Analysis:</w:t>
      </w:r>
      <w:r>
        <w:t xml:space="preserve"> </w:t>
      </w:r>
      <w:r>
        <w:t xml:space="preserve">Examination of national Israeli medical guidelines, Ministry of Health reports on imaging technology deployment, and publications from Tel Aviv-based radiology research groups.</w:t>
      </w:r>
    </w:p>
    <w:bookmarkEnd w:id="23"/>
    <w:bookmarkStart w:id="24" w:name="Xcf3d5f5b6f977bd022b3e1f17b978500d24989f"/>
    <w:p>
      <w:pPr>
        <w:pStyle w:val="Heading2"/>
      </w:pPr>
      <w:r>
        <w:t xml:space="preserve">5. Key Findings: The Radiologist's Strategic Imperative</w:t>
      </w:r>
    </w:p>
    <w:p>
      <w:pPr>
        <w:pStyle w:val="FirstParagraph"/>
      </w:pPr>
      <w:r>
        <w:t xml:space="preserve">The core findings of this dissertation reveal that in Israel Tel Aviv:</w:t>
      </w:r>
    </w:p>
    <w:p>
      <w:pPr>
        <w:numPr>
          <w:ilvl w:val="0"/>
          <w:numId w:val="1004"/>
        </w:numPr>
        <w:pStyle w:val="Compact"/>
      </w:pPr>
      <w:r>
        <w:rPr>
          <w:bCs/>
          <w:b/>
        </w:rPr>
        <w:t xml:space="preserve">Strategic Clinical Partnership is Non-Negotiable:</w:t>
      </w:r>
      <w:r>
        <w:t xml:space="preserve"> </w:t>
      </w:r>
      <w:r>
        <w:t xml:space="preserve">Radiologists who actively engage with referring physicians and participate in care pathways are consistently rated as having the highest impact on patient outcomes, directly influencing treatment decisions and resource allocation within Tel Aviv's complex healthcare matrix.</w:t>
      </w:r>
    </w:p>
    <w:p>
      <w:pPr>
        <w:numPr>
          <w:ilvl w:val="0"/>
          <w:numId w:val="1004"/>
        </w:numPr>
        <w:pStyle w:val="Compact"/>
      </w:pPr>
      <w:r>
        <w:rPr>
          <w:bCs/>
          <w:b/>
        </w:rPr>
        <w:t xml:space="preserve">AI Literacy is a Core Competency:</w:t>
      </w:r>
      <w:r>
        <w:t xml:space="preserve"> </w:t>
      </w:r>
      <w:r>
        <w:t xml:space="preserve">The most effective Radiologists in Tel Aviv are not just users of AI tools but understand their algorithms, limitations, and ethical implications. They collaborate with data scientists – a hallmark of the Israeli tech ecosystem – to refine these tools for local applicability.</w:t>
      </w:r>
    </w:p>
    <w:p>
      <w:pPr>
        <w:numPr>
          <w:ilvl w:val="0"/>
          <w:numId w:val="1004"/>
        </w:numPr>
        <w:pStyle w:val="Compact"/>
      </w:pPr>
      <w:r>
        <w:rPr>
          <w:bCs/>
          <w:b/>
        </w:rPr>
        <w:t xml:space="preserve">Workforce Development is Critical:</w:t>
      </w:r>
      <w:r>
        <w:t xml:space="preserve"> </w:t>
      </w:r>
      <w:r>
        <w:t xml:space="preserve">There is a significant emphasis on continuous professional development specific to Israel Tel Aviv's context, including specialized training in advanced interventional techniques and AI interpretation, recognized as vital for maintaining the region's imaging leadership.</w:t>
      </w:r>
    </w:p>
    <w:bookmarkEnd w:id="24"/>
    <w:bookmarkStart w:id="25" w:name="X7e913c08c07c427f37873851f72ff7770a73ed0"/>
    <w:p>
      <w:pPr>
        <w:pStyle w:val="Heading2"/>
      </w:pPr>
      <w:r>
        <w:t xml:space="preserve">6. Conclusion: The Future Radiologist in Israel Tel Aviv</w:t>
      </w:r>
    </w:p>
    <w:p>
      <w:pPr>
        <w:pStyle w:val="FirstParagraph"/>
      </w:pPr>
      <w:r>
        <w:t xml:space="preserve">This dissertation concludes that the future of radiology in Israel Tel Aviv is defined by an empowered Radiologist who is a proactive clinical leader and technology integrator. The title "Radiologist" within this specific national and urban context signifies far more than a diagnostic specialist; it denotes a pivotal healthcare strategist. As Israel Tel Aviv continues to pioneer medical imaging innovation, particularly in AI-driven diagnostics and personalized radiology, the role demands continuous adaptation, deep clinical integration, and strong leadership. This dissertation provides evidence that the Radiologist operating within Israel's most dynamic medical city is not merely keeping pace with change but is fundamentally shaping its direction. The findings underscore a critical need for ongoing investment in Radiologist training programs tailored to the Israeli Tel Aviv ecosystem and further research into optimizing AI deployment within national healthcare frameworks. For students pursuing a career as a Radiologist in Israel, Tel Aviv represents an unparalleled launchpad for contributing to global radiological advancements while serving one of the world's most innovative healthcare systems.</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within Israel Tel Aviv's Advanced Healthcare Ecosystem</dc:title>
  <dc:creator/>
  <dc:language>en</dc:language>
  <cp:keywords/>
  <dcterms:created xsi:type="dcterms:W3CDTF">2026-07-17T22:40:32Z</dcterms:created>
  <dcterms:modified xsi:type="dcterms:W3CDTF">2026-07-17T22:40:32Z</dcterms:modified>
</cp:coreProperties>
</file>

<file path=docProps/custom.xml><?xml version="1.0" encoding="utf-8"?>
<Properties xmlns="http://schemas.openxmlformats.org/officeDocument/2006/custom-properties" xmlns:vt="http://schemas.openxmlformats.org/officeDocument/2006/docPropsVTypes"/>
</file>