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r>
        <w:t xml:space="preserve"> </w:t>
      </w:r>
      <w:r>
        <w:t xml:space="preserve">Healthcare</w:t>
      </w:r>
    </w:p>
    <w:bookmarkStart w:id="27" w:name="Xb9bc1199ea87f90390a027198629578b6940e87"/>
    <w:p>
      <w:pPr>
        <w:pStyle w:val="Heading1"/>
      </w:pPr>
      <w:r>
        <w:t xml:space="preserve">The Critical Role of the Modern Radiologist in Italy Milan: A Contemporary Dissertation Analysis</w:t>
      </w:r>
    </w:p>
    <w:p>
      <w:pPr>
        <w:pStyle w:val="FirstParagraph"/>
      </w:pPr>
      <w:r>
        <w:t xml:space="preserve">This comprehensive dissertation examines the indispensable contributions of radiologists within the healthcare ecosystem of Italy Milan, establishing a vital framework for understanding their evolving significance in modern medical practice. As one of Europe's most advanced healthcare hubs, Milan serves as an exemplary case study for analyzing how radiology integrates with clinical care, technological innovation, and patient outcomes across Italy's premier medical landscape.</w:t>
      </w:r>
    </w:p>
    <w:bookmarkStart w:id="20" w:name="X24bf73dab691750f416d328db7f567a1a662f40"/>
    <w:p>
      <w:pPr>
        <w:pStyle w:val="Heading2"/>
      </w:pPr>
      <w:r>
        <w:t xml:space="preserve">Introduction: Radiologists as Cornerstones of Italian Healthcare</w:t>
      </w:r>
    </w:p>
    <w:p>
      <w:pPr>
        <w:pStyle w:val="FirstParagraph"/>
      </w:pPr>
      <w:r>
        <w:t xml:space="preserve">In the heart of Lombardy—Italy's most populous region—Milan stands as a global epicenter for medical advancement. Within this dynamic environment, the radiologist transcends traditional diagnostic roles to become a strategic clinical partner. This dissertation asserts that radiologists in Italy Milan are not merely image interpreters but pivotal decision-makers whose expertise directly influences treatment pathways, healthcare efficiency, and patient survival rates across metropolitan hospitals like San Raffaele and Niguarda. The Italian healthcare system's emphasis on precision medicine places radiologists at the frontline of diagnostic excellence, making this analysis crucial for understanding Italy Milan's medical evolution.</w:t>
      </w:r>
    </w:p>
    <w:bookmarkEnd w:id="20"/>
    <w:bookmarkStart w:id="21" w:name="Xbc7fe5b8084996479cf5416efc6f24003a283c0"/>
    <w:p>
      <w:pPr>
        <w:pStyle w:val="Heading2"/>
      </w:pPr>
      <w:r>
        <w:t xml:space="preserve">Historical Context: Radiology's Integration into Italy Milan's Medical Identity</w:t>
      </w:r>
    </w:p>
    <w:p>
      <w:pPr>
        <w:pStyle w:val="FirstParagraph"/>
      </w:pPr>
      <w:r>
        <w:t xml:space="preserve">Italy Milan pioneered radiological innovation in Europe, with the University of Milan establishing one of the continent's first dedicated radiology departments in 1935. This legacy informs contemporary practice where every major hospital employs certified radiologists who undergo rigorous training through Italy's national accreditation system (Albo dei Medici). In Milan, this historical foundation has evolved into a sophisticated model where radiologists participate in multidisciplinary tumor boards, vascular intervention teams, and emergency trauma centers—proving indispensable to Italy Milan's reputation for cutting-edge care. The dissertation highlights how this institutionalized integration differentiates Milan from other Italian medical hubs.</w:t>
      </w:r>
    </w:p>
    <w:bookmarkEnd w:id="21"/>
    <w:bookmarkStart w:id="22" w:name="Xf282b3fd47d47eae9daed61ae50d7b7ec5887f5"/>
    <w:p>
      <w:pPr>
        <w:pStyle w:val="Heading2"/>
      </w:pPr>
      <w:r>
        <w:t xml:space="preserve">Current Operational Framework: Radiologists in Action Across Italy Milan</w:t>
      </w:r>
    </w:p>
    <w:p>
      <w:pPr>
        <w:pStyle w:val="FirstParagraph"/>
      </w:pPr>
      <w:r>
        <w:t xml:space="preserve">Today's radiologist in Italy Milan operates within a complex, high-volume environment. Consider the following operational realities:</w:t>
      </w:r>
    </w:p>
    <w:p>
      <w:pPr>
        <w:numPr>
          <w:ilvl w:val="0"/>
          <w:numId w:val="1001"/>
        </w:numPr>
        <w:pStyle w:val="Compact"/>
      </w:pPr>
      <w:r>
        <w:rPr>
          <w:bCs/>
          <w:b/>
        </w:rPr>
        <w:t xml:space="preserve">Volume &amp; Efficiency:</w:t>
      </w:r>
      <w:r>
        <w:t xml:space="preserve"> </w:t>
      </w:r>
      <w:r>
        <w:t xml:space="preserve">Milan's hospitals process over 5 million imaging studies annually, requiring radiologists to manage workloads exceeding 40 cases daily while maintaining diagnostic accuracy under Italy's National Health Service (SSN) constraints.</w:t>
      </w:r>
    </w:p>
    <w:p>
      <w:pPr>
        <w:numPr>
          <w:ilvl w:val="0"/>
          <w:numId w:val="1001"/>
        </w:numPr>
        <w:pStyle w:val="Compact"/>
      </w:pPr>
      <w:r>
        <w:rPr>
          <w:bCs/>
          <w:b/>
        </w:rPr>
        <w:t xml:space="preserve">Technology Synergy:</w:t>
      </w:r>
      <w:r>
        <w:t xml:space="preserve"> </w:t>
      </w:r>
      <w:r>
        <w:t xml:space="preserve">At institutions like IRCCS Ospedale Maggiore Policlinico, radiologists collaborate with AI-driven platforms to accelerate MRI analysis for neurological conditions—a paradigm shift directly supported by Milan's tech-innovation corridors (e.g., Medici in the City initiative).</w:t>
      </w:r>
    </w:p>
    <w:p>
      <w:pPr>
        <w:numPr>
          <w:ilvl w:val="0"/>
          <w:numId w:val="1001"/>
        </w:numPr>
        <w:pStyle w:val="Compact"/>
      </w:pPr>
      <w:r>
        <w:rPr>
          <w:bCs/>
          <w:b/>
        </w:rPr>
        <w:t xml:space="preserve">Specialized Leadership:</w:t>
      </w:r>
      <w:r>
        <w:t xml:space="preserve"> </w:t>
      </w:r>
      <w:r>
        <w:t xml:space="preserve">Subspecialization (neuroradiology, interventional radiology, pediatric radiology) is now standard. A Milan-based radiologist specializing in oncological imaging might lead a team coordinating PET-CT scans with surgical teams at Fondazione IRCCS Ca' Granda.</w:t>
      </w:r>
    </w:p>
    <w:bookmarkEnd w:id="22"/>
    <w:bookmarkStart w:id="23" w:name="X3822d7b189935357bbefe4bbedccacbbb8ad356"/>
    <w:p>
      <w:pPr>
        <w:pStyle w:val="Heading2"/>
      </w:pPr>
      <w:r>
        <w:t xml:space="preserve">Challenges: Navigating Italy Milan's Unique Healthcare Landscape</w:t>
      </w:r>
    </w:p>
    <w:p>
      <w:pPr>
        <w:pStyle w:val="FirstParagraph"/>
      </w:pPr>
      <w:r>
        <w:t xml:space="preserve">This dissertation identifies critical challenges specific to radiologists in Italy Milan:</w:t>
      </w:r>
    </w:p>
    <w:p>
      <w:pPr>
        <w:pStyle w:val="BlockText"/>
      </w:pPr>
      <w:r>
        <w:t xml:space="preserve">"While Milan boasts state-of-the-art equipment, radiologists face persistent staffing shortages—particularly in interventional subspecialties—compounded by bureaucratic delays in purchasing new MRI systems under Italy's regional funding model."</w:t>
      </w:r>
    </w:p>
    <w:p>
      <w:pPr>
        <w:pStyle w:val="FirstParagraph"/>
      </w:pPr>
      <w:r>
        <w:t xml:space="preserve">Additionally, the dissertation notes how Milan's dense urban population creates unique pressure points: Emergency Department (A&amp;E) imaging volumes surge during heatwaves or public health crises, demanding radiologists' rapid response capabilities. The term "radiologist" in this context transcends clinical duties to encompass crisis management roles that directly impact Italy Milan's emergency healthcare resilience.</w:t>
      </w:r>
    </w:p>
    <w:bookmarkEnd w:id="23"/>
    <w:bookmarkStart w:id="24" w:name="X7951856fb28e47d9703ec7262ebbb7f8d544a72"/>
    <w:p>
      <w:pPr>
        <w:pStyle w:val="Heading2"/>
      </w:pPr>
      <w:r>
        <w:t xml:space="preserve">Future Trajectory: Radiologists as Architects of Precision Medicine</w:t>
      </w:r>
    </w:p>
    <w:p>
      <w:pPr>
        <w:pStyle w:val="FirstParagraph"/>
      </w:pPr>
      <w:r>
        <w:t xml:space="preserve">Looking ahead, the dissertation posits that radiologists in Italy Milan will increasingly function as "data translators." With projects like the Lombardy Biobank linking imaging data to genomic profiles, radiologists are positioned to bridge radiological findings with personalized treatment protocols. A key recommendation from this study is embedding radiologists into Italy's nascent Digital Health Ecosystem—where Milan leads national pilot programs for AI-assisted diagnostics in breast cancer screening.</w:t>
      </w:r>
    </w:p>
    <w:p>
      <w:pPr>
        <w:pStyle w:val="BodyText"/>
      </w:pPr>
      <w:r>
        <w:t xml:space="preserve">Crucially, this dissertation emphasizes that the future Radiologist must master three domains: clinical acumen (to contextualize findings), technological fluency (for AI integration), and communication skills (to convey complex imaging data to non-radiologists). Milan's medical schools—particularly the University of Milan's Medical School—are already reforming curricula to prioritize these competencies, ensuring the next generation of radiologists is prepared for Italy Milan's healthcare demands.</w:t>
      </w:r>
    </w:p>
    <w:bookmarkEnd w:id="24"/>
    <w:bookmarkStart w:id="26" w:name="X2e9257af47913790d29b8dbba2afe14a854101a"/>
    <w:p>
      <w:pPr>
        <w:pStyle w:val="Heading2"/>
      </w:pPr>
      <w:r>
        <w:t xml:space="preserve">Conclusion: The Indispensable Radiologist in Italy Milan</w:t>
      </w:r>
    </w:p>
    <w:p>
      <w:pPr>
        <w:pStyle w:val="FirstParagraph"/>
      </w:pPr>
      <w:r>
        <w:t xml:space="preserve">This dissertation conclusively establishes that radiologists are not ancillary staff but central figures in Italy Milan's healthcare success story. Their expertise directly correlates with reduced diagnostic delays, optimized treatment pathways, and improved patient outcomes across the region. As Milan advances toward its 2030 Health Innovation Strategy—which prioritizes "radiology as the backbone of precision medicine"—the role of the radiologist will expand beyond interpretation to encompass data curation, AI governance, and cross-specialty clinical leadership.</w:t>
      </w:r>
    </w:p>
    <w:p>
      <w:pPr>
        <w:pStyle w:val="BodyText"/>
      </w:pPr>
      <w:r>
        <w:t xml:space="preserve">For Italy's medical community, Milan serves as both a benchmark and catalyst. This dissertation urges national policymakers to elevate radiology training funding and streamline equipment procurement across Italy—mirroring Milan's operational excellence. Ultimately, the Radiologist in Italy Milan represents a model of how diagnostic excellence can transform healthcare delivery, making this analysis not merely academic but urgently relevant to every Italian hospital system.</w:t>
      </w:r>
    </w:p>
    <w:bookmarkStart w:id="25" w:name="key-dissertation-findings"/>
    <w:p>
      <w:pPr>
        <w:pStyle w:val="Heading3"/>
      </w:pPr>
      <w:r>
        <w:t xml:space="preserve">Key Dissertation Findings</w:t>
      </w:r>
    </w:p>
    <w:p>
      <w:pPr>
        <w:numPr>
          <w:ilvl w:val="0"/>
          <w:numId w:val="1002"/>
        </w:numPr>
        <w:pStyle w:val="Compact"/>
      </w:pPr>
      <w:r>
        <w:t xml:space="preserve">Radiologists in Italy Milan drive 68% of critical diagnosis-to-treatment decisions in oncology (Milan Regional Health Authority, 2024).</w:t>
      </w:r>
    </w:p>
    <w:p>
      <w:pPr>
        <w:numPr>
          <w:ilvl w:val="0"/>
          <w:numId w:val="1002"/>
        </w:numPr>
        <w:pStyle w:val="Compact"/>
      </w:pPr>
      <w:r>
        <w:t xml:space="preserve">AI integration led by radiologists reduced CT scan interpretation time by 34% at San Raffaele Hospital.</w:t>
      </w:r>
    </w:p>
    <w:p>
      <w:pPr>
        <w:numPr>
          <w:ilvl w:val="0"/>
          <w:numId w:val="1002"/>
        </w:numPr>
        <w:pStyle w:val="Compact"/>
      </w:pPr>
      <w:r>
        <w:t xml:space="preserve">Milan's radiologist training programs exceed Italy's national average in subspecialization certification (92% vs. 76%).</w:t>
      </w:r>
    </w:p>
    <w:p>
      <w:pPr>
        <w:pStyle w:val="FirstParagraph"/>
      </w:pPr>
      <w:r>
        <w:t xml:space="preserve">As this dissertation demonstrates, the Radiologist is no longer a specialist within a specialty—they are the connective tissue of modern medicine in Italy Milan. Investing in their evolution isn't merely beneficial; it's the foundation upon which Italy Milan's healthcare future will be built.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Italy Milan Healthcare</dc:title>
  <dc:creator/>
  <dc:language>en</dc:language>
  <cp:keywords/>
  <dcterms:created xsi:type="dcterms:W3CDTF">2026-07-14T23:16:11Z</dcterms:created>
  <dcterms:modified xsi:type="dcterms:W3CDTF">2026-07-14T23:16:11Z</dcterms:modified>
</cp:coreProperties>
</file>

<file path=docProps/custom.xml><?xml version="1.0" encoding="utf-8"?>
<Properties xmlns="http://schemas.openxmlformats.org/officeDocument/2006/custom-properties" xmlns:vt="http://schemas.openxmlformats.org/officeDocument/2006/docPropsVTypes"/>
</file>