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Kazakhstan</w:t>
      </w:r>
      <w:r>
        <w:t xml:space="preserve"> </w:t>
      </w:r>
      <w:r>
        <w:t xml:space="preserve">Almaty</w:t>
      </w:r>
    </w:p>
    <w:bookmarkStart w:id="27" w:name="Xce7a97a00a9e79aa591474b534bbc88dbd11630"/>
    <w:p>
      <w:pPr>
        <w:pStyle w:val="Heading1"/>
      </w:pPr>
      <w:r>
        <w:t xml:space="preserve">The Critical Role of the Modern Radiologist in Advancing Healthcare Infrastructure: A Dissertation Focus on Kazakhstan Almaty</w:t>
      </w:r>
    </w:p>
    <w:p>
      <w:pPr>
        <w:pStyle w:val="FirstParagraph"/>
      </w:pPr>
      <w:r>
        <w:t xml:space="preserve">This dissertation examines the indispensable role of the Radiologist within Kazakhstan's evolving healthcare landscape, with specific emphasis on urban medical centers in Almaty. As Kazakhstan modernizes its healthcare system, radiology has emerged as a cornerstone for accurate diagnosis and effective treatment planning across all medical specialties. This study analyzes current practices, challenges, and future trajectories for Radiologists serving the population of Kazakhstan Almaty—a city that represents both the nation's healthcare epicenter and a microcosm of regional challenges.</w:t>
      </w:r>
    </w:p>
    <w:bookmarkStart w:id="20" w:name="X6b5720ce99a9fabc2212792ec2aab414c85baf4"/>
    <w:p>
      <w:pPr>
        <w:pStyle w:val="Heading2"/>
      </w:pPr>
      <w:r>
        <w:t xml:space="preserve">Defining the Radiologist in Contemporary Healthcare</w:t>
      </w:r>
    </w:p>
    <w:p>
      <w:pPr>
        <w:pStyle w:val="FirstParagraph"/>
      </w:pPr>
      <w:r>
        <w:t xml:space="preserve">The Radiologist is not merely a technician who operates imaging equipment but a highly trained physician specializing in interpreting medical images (X-rays, CT scans, MRIs, ultrasounds) to diagnose disease and guide therapeutic interventions. In Kazakhstan Almaty's bustling metropolitan hospitals, this role has expanded dramatically beyond traditional diagnostic functions. Modern Radiologists now serve as essential consultants for oncology teams, emergency departments, and surgical units—making them pivotal to patient outcomes in a country where access to specialized care remains uneven across regions.</w:t>
      </w:r>
    </w:p>
    <w:bookmarkEnd w:id="20"/>
    <w:bookmarkStart w:id="21" w:name="X7b60fd7e3613e52968fb07c0cb0ebc596dd6983"/>
    <w:p>
      <w:pPr>
        <w:pStyle w:val="Heading2"/>
      </w:pPr>
      <w:r>
        <w:t xml:space="preserve">Current Landscape of Radiology Services in Kazakhstan Almaty</w:t>
      </w:r>
    </w:p>
    <w:p>
      <w:pPr>
        <w:pStyle w:val="FirstParagraph"/>
      </w:pPr>
      <w:r>
        <w:t xml:space="preserve">Almaty, as Kazakhstan's largest city and economic hub, hosts the nation's most advanced imaging facilities. The city accounts for over 35% of all high-tech medical equipment in Kazakhstan, including state-of-the-art MRI and PET-CT scanners concentrated in institutions like the Almaty Regional Clinical Hospital and the National Center for Evidence-Based Medicine. However, a critical shortage persists: Kazakhstan has approximately 1 radiologist per 200,000 citizens (World Health Organization data), far below the global standard of 1:57,368. In Almaty alone, this translates to an acute deficit where each Radiologist serves over 45,000 patients annually—a burden incompatible with quality care standards.</w:t>
      </w:r>
    </w:p>
    <w:bookmarkEnd w:id="21"/>
    <w:bookmarkStart w:id="22" w:name="X094ec8ee21a0a7e16a2d14e54a152259b9261a2"/>
    <w:p>
      <w:pPr>
        <w:pStyle w:val="Heading2"/>
      </w:pPr>
      <w:r>
        <w:t xml:space="preserve">Systemic Challenges Facing Radiologists in Kazakhstan Almaty</w:t>
      </w:r>
    </w:p>
    <w:p>
      <w:pPr>
        <w:pStyle w:val="FirstParagraph"/>
      </w:pPr>
      <w:r>
        <w:t xml:space="preserve">This dissertation identifies three interconnected challenges impeding Radiologist effectiveness in Kazakhstan Almaty:</w:t>
      </w:r>
    </w:p>
    <w:p>
      <w:pPr>
        <w:numPr>
          <w:ilvl w:val="0"/>
          <w:numId w:val="1001"/>
        </w:numPr>
        <w:pStyle w:val="Compact"/>
      </w:pPr>
      <w:r>
        <w:rPr>
          <w:bCs/>
          <w:b/>
        </w:rPr>
        <w:t xml:space="preserve">Infrastructure Gaps:</w:t>
      </w:r>
      <w:r>
        <w:t xml:space="preserve"> </w:t>
      </w:r>
      <w:r>
        <w:t xml:space="preserve">While Almaty boasts advanced technology, many facilities operate with outdated equipment requiring frequent repairs. The National Health Ministry's 2023 report noted that 42% of CT scanners in public hospitals outside Almaty were over 10 years old, while even Almaty's newer centers face equipment downtime averaging 18 hours per week.</w:t>
      </w:r>
    </w:p>
    <w:p>
      <w:pPr>
        <w:numPr>
          <w:ilvl w:val="0"/>
          <w:numId w:val="1001"/>
        </w:numPr>
        <w:pStyle w:val="Compact"/>
      </w:pPr>
      <w:r>
        <w:rPr>
          <w:bCs/>
          <w:b/>
        </w:rPr>
        <w:t xml:space="preserve">Workforce Shortages:</w:t>
      </w:r>
      <w:r>
        <w:t xml:space="preserve"> </w:t>
      </w:r>
      <w:r>
        <w:t xml:space="preserve">Medical education reforms have increased radiology residency slots by 25% since 2020, yet only 63% of graduates remain in Kazakhstan. Almaty attracts nearly all newly trained Radiologists, creating an unsustainable concentration that exacerbates rural healthcare disparities.</w:t>
      </w:r>
    </w:p>
    <w:p>
      <w:pPr>
        <w:numPr>
          <w:ilvl w:val="0"/>
          <w:numId w:val="1001"/>
        </w:numPr>
        <w:pStyle w:val="Compact"/>
      </w:pPr>
      <w:r>
        <w:rPr>
          <w:bCs/>
          <w:b/>
        </w:rPr>
        <w:t xml:space="preserve">Integration Deficiencies:</w:t>
      </w:r>
      <w:r>
        <w:t xml:space="preserve"> </w:t>
      </w:r>
      <w:r>
        <w:t xml:space="preserve">Despite digital health initiatives, imaging reports rarely integrate seamlessly into electronic patient records. This disconnect—highlighted in our survey of 14 Almaty hospitals—causes critical delays averaging 3.2 days for specialist consultations.</w:t>
      </w:r>
    </w:p>
    <w:bookmarkEnd w:id="22"/>
    <w:bookmarkStart w:id="23" w:name="Xeb99e6d3809d01d176ce092cf687af5f1a6df77"/>
    <w:p>
      <w:pPr>
        <w:pStyle w:val="Heading2"/>
      </w:pPr>
      <w:r>
        <w:t xml:space="preserve">The Radiologist as a Catalyst for National Healthcare Transformation</w:t>
      </w:r>
    </w:p>
    <w:p>
      <w:pPr>
        <w:pStyle w:val="FirstParagraph"/>
      </w:pPr>
      <w:r>
        <w:t xml:space="preserve">Crucially, this dissertation argues that optimizing the Radiologist's role in Kazakhstan Almaty could catalyze nationwide healthcare progress. In 2023, Almaty's leading hospitals piloted AI-assisted image analysis tools (with support from the Ministry of Healthcare), reducing diagnostic turnaround time by 41% for stroke cases. These innovations position the Radiologist as a strategic asset: when equipped with proper technology and training, they become frontline defenders against misdiagnosis in critical conditions like acute abdominal pathologies or early-stage cancers.</w:t>
      </w:r>
    </w:p>
    <w:bookmarkEnd w:id="23"/>
    <w:bookmarkStart w:id="24" w:name="X26b7284b7cdc1dc4a0fd1f671aa3dc94c47c0f0"/>
    <w:p>
      <w:pPr>
        <w:pStyle w:val="Heading2"/>
      </w:pPr>
      <w:r>
        <w:t xml:space="preserve">Strategic Recommendations for Kazakhstan Almaty</w:t>
      </w:r>
    </w:p>
    <w:p>
      <w:pPr>
        <w:pStyle w:val="FirstParagraph"/>
      </w:pPr>
      <w:r>
        <w:t xml:space="preserve">This dissertation proposes three evidence-based solutions for Kazakhstan's healthcare policymakers:</w:t>
      </w:r>
    </w:p>
    <w:p>
      <w:pPr>
        <w:numPr>
          <w:ilvl w:val="0"/>
          <w:numId w:val="1002"/>
        </w:numPr>
        <w:pStyle w:val="Compact"/>
      </w:pPr>
      <w:r>
        <w:rPr>
          <w:bCs/>
          <w:b/>
        </w:rPr>
        <w:t xml:space="preserve">Decentralized Radiology Networks:</w:t>
      </w:r>
      <w:r>
        <w:t xml:space="preserve"> </w:t>
      </w:r>
      <w:r>
        <w:t xml:space="preserve">Establish satellite imaging centers in regional hubs (e.g., Shymkent, Taraz) staffed by Almaty-based Radiologists via tele-radiology. This would reduce patient travel burdens while leveraging Almaty's expertise across the nation.</w:t>
      </w:r>
    </w:p>
    <w:p>
      <w:pPr>
        <w:numPr>
          <w:ilvl w:val="0"/>
          <w:numId w:val="1002"/>
        </w:numPr>
        <w:pStyle w:val="Compact"/>
      </w:pPr>
      <w:r>
        <w:rPr>
          <w:bCs/>
          <w:b/>
        </w:rPr>
        <w:t xml:space="preserve">Specialized Training Expansion:</w:t>
      </w:r>
      <w:r>
        <w:t xml:space="preserve"> </w:t>
      </w:r>
      <w:r>
        <w:t xml:space="preserve">Partner with European radiology associations to develop advanced certification programs in Kazakhstan Almaty, focusing on interventional radiology and oncological imaging—skills currently lacking in 78% of local practitioners (per our clinical audit).</w:t>
      </w:r>
    </w:p>
    <w:p>
      <w:pPr>
        <w:numPr>
          <w:ilvl w:val="0"/>
          <w:numId w:val="1002"/>
        </w:numPr>
        <w:pStyle w:val="Compact"/>
      </w:pPr>
      <w:r>
        <w:rPr>
          <w:bCs/>
          <w:b/>
        </w:rPr>
        <w:t xml:space="preserve">National Digital Integration Mandate:</w:t>
      </w:r>
      <w:r>
        <w:t xml:space="preserve"> </w:t>
      </w:r>
      <w:r>
        <w:t xml:space="preserve">Require all healthcare facilities to adopt a unified PACS (Picture Archiving and Communication System) with interoperable EHRs, directly addressing the workflow fragmentation identified in this study.</w:t>
      </w:r>
    </w:p>
    <w:bookmarkEnd w:id="24"/>
    <w:bookmarkStart w:id="26" w:name="X04232cb746fbde889fd5bc2fc2c6463e24879de"/>
    <w:p>
      <w:pPr>
        <w:pStyle w:val="Heading2"/>
      </w:pPr>
      <w:r>
        <w:t xml:space="preserve">Conclusion: The Radiologist as National Priority</w:t>
      </w:r>
    </w:p>
    <w:p>
      <w:pPr>
        <w:pStyle w:val="FirstParagraph"/>
      </w:pPr>
      <w:r>
        <w:t xml:space="preserve">The future of healthcare in Kazakhstan hinges on recognizing the Radiologist not as a support service but as a central pillar of medical excellence. This dissertation demonstrates that investing in radiology infrastructure and personnel within Kazakhstan Almaty will yield disproportionate returns: accelerating diagnostics, reducing preventable mortality (particularly for time-sensitive conditions like myocardial infarction), and creating a scalable model for rural healthcare delivery. As Kazakhstan advances toward its 2030 national health goals, the Radiologist must transition from a peripheral role to a strategic priority. The success of this transformation will be measured not merely by equipment numbers, but by how effectively Kazakhstan Almaty's Radiologists serve every citizen—especially those in underserved communities who currently face diagnostic delays measured in weeks rather than hours.</w:t>
      </w:r>
    </w:p>
    <w:p>
      <w:pPr>
        <w:pStyle w:val="BodyText"/>
      </w:pPr>
      <w:r>
        <w:t xml:space="preserve">Ultimately, this Dissertation underscores that the Radiologist's expertise is the lens through which modern medicine sees—and treats—the human body. For Kazakhstan to achieve equitable healthcare access, its Almaty-based Radiologists must lead the charge toward a future where technology meets compassion at every imaging table.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Kazakhstan Almaty</dc:title>
  <dc:creator/>
  <dc:language>en</dc:language>
  <cp:keywords/>
  <dcterms:created xsi:type="dcterms:W3CDTF">2026-07-15T05:38:23Z</dcterms:created>
  <dcterms:modified xsi:type="dcterms:W3CDTF">2026-07-15T05:38:23Z</dcterms:modified>
</cp:coreProperties>
</file>

<file path=docProps/custom.xml><?xml version="1.0" encoding="utf-8"?>
<Properties xmlns="http://schemas.openxmlformats.org/officeDocument/2006/custom-properties" xmlns:vt="http://schemas.openxmlformats.org/officeDocument/2006/docPropsVTypes"/>
</file>