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Kenya</w:t>
      </w:r>
      <w:r>
        <w:t xml:space="preserve"> </w:t>
      </w:r>
      <w:r>
        <w:t xml:space="preserve">Nairobi</w:t>
      </w:r>
      <w:r>
        <w:t xml:space="preserve"> </w:t>
      </w:r>
      <w:r>
        <w:t xml:space="preserve">Healthcare</w:t>
      </w:r>
      <w:r>
        <w:t xml:space="preserve"> </w:t>
      </w:r>
      <w:r>
        <w:t xml:space="preserve">System</w:t>
      </w:r>
    </w:p>
    <w:bookmarkStart w:id="25" w:name="Xa69333878b9fa1b93025015ed9ab081fe9b0ac4"/>
    <w:p>
      <w:pPr>
        <w:pStyle w:val="Heading1"/>
      </w:pPr>
      <w:r>
        <w:t xml:space="preserve">Dissertation: Addressing Critical Shortages of Radiologist Specialists within Kenya Nairobi's Urban Healthcare Landscape</w:t>
      </w:r>
    </w:p>
    <w:p>
      <w:pPr>
        <w:pStyle w:val="FirstParagraph"/>
      </w:pPr>
      <w:r>
        <w:t xml:space="preserve">This Dissertation presents a comprehensive analysis of the profound challenges surrounding the radiology workforce, specifically focusing on the critical shortage of qualified Radiologist professionals operating within the bustling healthcare ecosystem of Kenya Nairobi. As one of East Africa's largest metropolitan centers and a national referral hub, Nairobi faces immense pressure on its diagnostic imaging infrastructure. This research underscores that without sufficient Radiologist personnel, the quality and accessibility of essential medical diagnostics across Kenya's premier urban health facilities are fundamentally compromised.</w:t>
      </w:r>
    </w:p>
    <w:bookmarkStart w:id="20" w:name="X4a8efbb97e84abfc3375eb17a2686109877438e"/>
    <w:p>
      <w:pPr>
        <w:pStyle w:val="Heading2"/>
      </w:pPr>
      <w:r>
        <w:t xml:space="preserve">The Imperative for Radiologist Expertise in Kenya Nairobi</w:t>
      </w:r>
    </w:p>
    <w:p>
      <w:pPr>
        <w:pStyle w:val="FirstParagraph"/>
      </w:pPr>
      <w:r>
        <w:t xml:space="preserve">In the dynamic healthcare environment of Kenya Nairobi, the role of the Radiologist is indispensable. These specialists interpret complex medical images – from X-rays and CT scans to MRIs and ultrasounds – providing critical diagnostic information that directly informs life-saving treatment decisions for patients suffering from trauma, cancer, infectious diseases like tuberculosis (TB), and chronic conditions prevalent in the urban population. Hospitals such as Kenyatta National Hospital (KNH), Nairobi Hospital, Aga Khan University Hospital (AKUH), and numerous county referral facilities rely heavily on Radiologist input. The scarcity of these specialists creates a bottleneck; diagnostic delays directly translate to delayed treatments, worsening patient outcomes and straining already overburdened emergency departments across Kenya Nairobi.</w:t>
      </w:r>
    </w:p>
    <w:bookmarkEnd w:id="20"/>
    <w:bookmarkStart w:id="21" w:name="Xf16de0d6bfd458a9fb7c812f3d0ac77cc62d26b"/>
    <w:p>
      <w:pPr>
        <w:pStyle w:val="Heading2"/>
      </w:pPr>
      <w:r>
        <w:t xml:space="preserve">Current State of the Radiology Workforce in Kenya Nairobi</w:t>
      </w:r>
    </w:p>
    <w:p>
      <w:pPr>
        <w:pStyle w:val="FirstParagraph"/>
      </w:pPr>
      <w:r>
        <w:t xml:space="preserve">Kenya faces a severe national deficit in Radiologist professionals. The World Health Organization (WHO) recommends a minimum ratio of 3-4 Radiologists per million population, yet Kenya's ratio falls significantly short, estimated at less than 1 per million nationally. Nairobi, as the epicenter of specialized healthcare services and home to most radiology training programs like those at the University of Nairobi College of Health Sciences, bears the brunt of this scarcity. The concentration is highly uneven; while a few private hospitals in affluent areas may have adequate coverage, public sector facilities in underserved neighborhoods across Nairobi operate with critically low numbers. This imbalance means that a significant portion of Kenya's urban population in Nairobi lacks timely access to essential imaging services. Furthermore, the existing Radiologist workforce is often overworked and under-resourced, leading to burnout and further hindering service delivery.</w:t>
      </w:r>
    </w:p>
    <w:bookmarkEnd w:id="21"/>
    <w:bookmarkStart w:id="22" w:name="Xed8f65ff073da9ecd4116bf78d488ebf18e1e1f"/>
    <w:p>
      <w:pPr>
        <w:pStyle w:val="Heading2"/>
      </w:pPr>
      <w:r>
        <w:t xml:space="preserve">Consequences of Radiologist Shortages for Kenya Nairobi</w:t>
      </w:r>
    </w:p>
    <w:p>
      <w:pPr>
        <w:pStyle w:val="FirstParagraph"/>
      </w:pPr>
      <w:r>
        <w:t xml:space="preserve">The impact of insufficient Radiologist staffing permeates every level of healthcare in Kenya Nairobi. For instance, the diagnosis and staging of cancers – a growing public health concern in urban centers like Nairobi – are severely delayed without prompt radiological interpretation. Patients with suspected strokes or severe abdominal emergencies face dangerous delays waiting for imaging reports. The national strategy to combat TB relies on chest X-rays and CT scans; shortages directly impede effective screening and management programs within the city's dense population. This situation not only jeopardizes individual patient health but also undermines broader public health initiatives aimed at improving Kenya Nairobi's overall health metrics and reducing preventable morbidity and mortality. The absence of a robust Radiologist pipeline exacerbates this crisis, as training new specialists is slow amidst competing national healthcare priorities.</w:t>
      </w:r>
    </w:p>
    <w:bookmarkEnd w:id="22"/>
    <w:bookmarkStart w:id="23" w:name="X8957cf4fbf05aa033c8e308790264f0f3a0bf4d"/>
    <w:p>
      <w:pPr>
        <w:pStyle w:val="Heading2"/>
      </w:pPr>
      <w:r>
        <w:t xml:space="preserve">Recommendations for Strengthening the Radiologist Workforce in Nairobi</w:t>
      </w:r>
    </w:p>
    <w:p>
      <w:pPr>
        <w:pStyle w:val="FirstParagraph"/>
      </w:pPr>
      <w:r>
        <w:t xml:space="preserve">This Dissertation proposes actionable solutions to alleviate the radiology workforce shortage in Kenya Nairobi. First, strategic investment in expanding and modernizing radiology training programs at institutions like the University of Nairobi is paramount to increase graduation rates of qualified Radiologist specialists. Second, implementing competitive remuneration packages and improved working conditions specifically targeting Radiologist roles within public health facilities is crucial to retain existing staff and attract graduates. Third, leveraging tele-radiology platforms can significantly enhance capacity; images from peripheral facilities in Nairobi can be interpreted remotely by radiologists based at central hubs or even internationally, providing immediate expert review without requiring physical presence across the city. Finally, integrating robust imaging education into primary healthcare worker training programs within Kenya's National Health System will improve the initial utilization of imaging services and reduce unnecessary referrals.</w:t>
      </w:r>
    </w:p>
    <w:bookmarkEnd w:id="23"/>
    <w:bookmarkStart w:id="24" w:name="conclusion-a-critical-path-forward"/>
    <w:p>
      <w:pPr>
        <w:pStyle w:val="Heading2"/>
      </w:pPr>
      <w:r>
        <w:t xml:space="preserve">Conclusion: A Critical Path Forward</w:t>
      </w:r>
    </w:p>
    <w:p>
      <w:pPr>
        <w:pStyle w:val="FirstParagraph"/>
      </w:pPr>
      <w:r>
        <w:t xml:space="preserve">The findings of this Dissertation unequivocally demonstrate that a sustainable, adequately resourced Radiologist workforce is not merely beneficial but essential for the future health security of Kenya Nairobi. The current shortage represents a critical vulnerability within one of Africa's most important urban healthcare networks. Addressing this gap requires sustained political commitment, strategic financial investment specifically targeting radiology infrastructure and human resources, and innovative solutions like tele-radiology to bridge the immediate deficit. Failure to act decisively will perpetuate diagnostic delays, compromise patient care quality across Nairobi's diverse population, and hinder Kenya's progress towards achieving universal health coverage. This Dissertation serves as a vital call to action for policymakers, healthcare administrators within Kenya Nairobi institutions, and international partners committed to strengthening health systems in East Africa. The well-being of millions of Kenyans living in Nairobi depends on the urgent prioritization of building a strong Radiologist foundation for the city's 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Radiologist Workforce Challenges in Kenya Nairobi Healthcare System</dc:title>
  <dc:creator/>
  <cp:keywords/>
  <dcterms:created xsi:type="dcterms:W3CDTF">2025-12-10T14:46:49Z</dcterms:created>
  <dcterms:modified xsi:type="dcterms:W3CDTF">2025-12-10T14:46:49Z</dcterms:modified>
</cp:coreProperties>
</file>

<file path=docProps/custom.xml><?xml version="1.0" encoding="utf-8"?>
<Properties xmlns="http://schemas.openxmlformats.org/officeDocument/2006/custom-properties" xmlns:vt="http://schemas.openxmlformats.org/officeDocument/2006/docPropsVTypes"/>
</file>