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Morocco</w:t>
      </w:r>
      <w:r>
        <w:t xml:space="preserve"> </w:t>
      </w:r>
      <w:r>
        <w:t xml:space="preserve">Casablanca</w:t>
      </w:r>
    </w:p>
    <w:bookmarkStart w:id="27" w:name="Xe41a260e10e808ef9f5df3cd745ee1ff19294f7"/>
    <w:p>
      <w:pPr>
        <w:pStyle w:val="Heading1"/>
      </w:pPr>
      <w:r>
        <w:t xml:space="preserve">The Critical Role of Radiologists in Advancing Healthcare Infrastructure: A Dissertation Focus on Morocco Casablanca</w:t>
      </w:r>
    </w:p>
    <w:p>
      <w:pPr>
        <w:pStyle w:val="FirstParagraph"/>
      </w:pPr>
      <w:r>
        <w:t xml:space="preserve">This dissertation examines the indispensable role of the radiologist within Morocco's evolving healthcare landscape, with specific emphasis on Casablanca as the nation's premier medical hub. As Morocco's largest city and economic capital, Casablanca serves as a pivotal center for diagnostic imaging services, where radiologists confront unique challenges while driving significant advancements in patient care. This academic investigation underscores why the radiologist is not merely a specialist but a cornerstone of modern healthcare delivery in Morocco Casablanca.</w:t>
      </w:r>
    </w:p>
    <w:bookmarkStart w:id="20" w:name="X4499c27063f189f18975bba4981d5ded3f411b4"/>
    <w:p>
      <w:pPr>
        <w:pStyle w:val="Heading2"/>
      </w:pPr>
      <w:r>
        <w:t xml:space="preserve">The Evolving Significance of the Radiologist</w:t>
      </w:r>
    </w:p>
    <w:p>
      <w:pPr>
        <w:pStyle w:val="FirstParagraph"/>
      </w:pPr>
      <w:r>
        <w:t xml:space="preserve">In contemporary medical practice, the radiologist has transcended traditional image interpretation to become a multidisciplinary diagnostic leader. In Morocco Casablanca, this evolution is particularly pronounced due to the city's dense population (approximately 4 million residents) and complex healthcare demands. Radiologists now integrate advanced modalities—such as MRI, CT, and ultrasound—with clinical decision-making processes, enabling early detection of cancers, cardiovascular diseases, and neurological disorders that disproportionately affect urban populations. This shift positions the radiologist as a critical sentinel in preventive care strategies across Morocco's most populous city.</w:t>
      </w:r>
    </w:p>
    <w:bookmarkEnd w:id="20"/>
    <w:bookmarkStart w:id="21" w:name="X9bc789943af12a18bb8e9a720414b7819f07e72"/>
    <w:p>
      <w:pPr>
        <w:pStyle w:val="Heading2"/>
      </w:pPr>
      <w:r>
        <w:t xml:space="preserve">Current Infrastructure and Workforce Dynamics in Casablanca</w:t>
      </w:r>
    </w:p>
    <w:p>
      <w:pPr>
        <w:pStyle w:val="FirstParagraph"/>
      </w:pPr>
      <w:r>
        <w:t xml:space="preserve">Despite Morocco's national healthcare initiatives, Casablanca reveals stark disparities between urban and rural radiology access. The city hosts 60% of the country's medical imaging equipment, yet faces a severe radiologist shortage: approximately 1 physician per 350,000 residents compared to WHO recommendations of 1:25,000. Major public hospitals like Mohamed V University Hospital and private institutions such as Clinique Hassan II grapple with overburdened radiology departments where technologists interpret images under immense pressure. This shortage directly impacts diagnostic turnaround times, with critical cases sometimes awaiting scans for over 72 hours—a statistic that undermines the very essence of timely medical intervention in Morocco Casablanca.</w:t>
      </w:r>
    </w:p>
    <w:bookmarkEnd w:id="21"/>
    <w:bookmarkStart w:id="22" w:name="systemic-challenges-facing-radiologists"/>
    <w:p>
      <w:pPr>
        <w:pStyle w:val="Heading2"/>
      </w:pPr>
      <w:r>
        <w:t xml:space="preserve">Systemic Challenges Facing Radiologists</w:t>
      </w:r>
    </w:p>
    <w:p>
      <w:pPr>
        <w:pStyle w:val="FirstParagraph"/>
      </w:pPr>
      <w:r>
        <w:t xml:space="preserve">This dissertation identifies three interconnected challenges exacerbating radiology service gaps in Morocco Casablanca:</w:t>
      </w:r>
    </w:p>
    <w:p>
      <w:pPr>
        <w:numPr>
          <w:ilvl w:val="0"/>
          <w:numId w:val="1001"/>
        </w:numPr>
        <w:pStyle w:val="Compact"/>
      </w:pPr>
      <w:r>
        <w:rPr>
          <w:bCs/>
          <w:b/>
        </w:rPr>
        <w:t xml:space="preserve">Equipment Obsolescence:</w:t>
      </w:r>
      <w:r>
        <w:t xml:space="preserve"> </w:t>
      </w:r>
      <w:r>
        <w:t xml:space="preserve">Many facilities still use CT scanners and X-ray machines from the 1990s, leading to suboptimal image quality and increased radiation exposure. A 2023 Ministry of Health audit confirmed that only 28% of Casablanca's imaging centers met international safety standards.</w:t>
      </w:r>
    </w:p>
    <w:p>
      <w:pPr>
        <w:numPr>
          <w:ilvl w:val="0"/>
          <w:numId w:val="1001"/>
        </w:numPr>
        <w:pStyle w:val="Compact"/>
      </w:pPr>
      <w:r>
        <w:rPr>
          <w:bCs/>
          <w:b/>
        </w:rPr>
        <w:t xml:space="preserve">Training Gaps:</w:t>
      </w:r>
      <w:r>
        <w:t xml:space="preserve"> </w:t>
      </w:r>
      <w:r>
        <w:t xml:space="preserve">While Morocco has four radiology residency programs, none offer specialized training in cutting-edge techniques like diffusion-weighted MRI or PET-CT. Consequently, Casablanca-based radiologists frequently rely on international certifications to maintain competency—a barrier for many practitioners.</w:t>
      </w:r>
    </w:p>
    <w:p>
      <w:pPr>
        <w:numPr>
          <w:ilvl w:val="0"/>
          <w:numId w:val="1001"/>
        </w:numPr>
        <w:pStyle w:val="Compact"/>
      </w:pPr>
      <w:r>
        <w:rPr>
          <w:bCs/>
          <w:b/>
        </w:rPr>
        <w:t xml:space="preserve">Fragmented Healthcare Coordination:</w:t>
      </w:r>
      <w:r>
        <w:t xml:space="preserve"> </w:t>
      </w:r>
      <w:r>
        <w:t xml:space="preserve">The lack of integrated electronic health records (EHRs) between public and private facilities creates "information silos." A radiologist at a Casablanca clinic may miss prior imaging from another facility, causing redundant tests and delayed diagnoses.</w:t>
      </w:r>
    </w:p>
    <w:bookmarkEnd w:id="22"/>
    <w:bookmarkStart w:id="23" w:name="innovation-as-a-path-forward"/>
    <w:p>
      <w:pPr>
        <w:pStyle w:val="Heading2"/>
      </w:pPr>
      <w:r>
        <w:t xml:space="preserve">Innovation as a Path Forward</w:t>
      </w:r>
    </w:p>
    <w:p>
      <w:pPr>
        <w:pStyle w:val="FirstParagraph"/>
      </w:pPr>
      <w:r>
        <w:t xml:space="preserve">Despite these challenges, promising initiatives are emerging. The Moroccan government's 2030 Healthcare Strategy prioritizes radiology infrastructure, with Casablanca slated to receive €50 million for new imaging centers by 2026. Crucially, this dissertation highlights the city's nascent AI adoption: platforms like "MediScan AI," developed locally in Casablanca's Technopark, assist radiologists in detecting early-stage lung nodules with 94% accuracy—a tool that could offset workforce shortages. Moreover, partnerships between Casablanca medical schools and European institutions (e.g., University of Paris) are creating virtual training modules to upskill local radiologists without requiring costly international travel.</w:t>
      </w:r>
    </w:p>
    <w:bookmarkEnd w:id="23"/>
    <w:bookmarkStart w:id="24" w:name="Xe97b28541cd4c48a976aa8d5b12367288850df5"/>
    <w:p>
      <w:pPr>
        <w:pStyle w:val="Heading2"/>
      </w:pPr>
      <w:r>
        <w:t xml:space="preserve">The Radiologist's Societal Impact in Morocco Casablanca</w:t>
      </w:r>
    </w:p>
    <w:p>
      <w:pPr>
        <w:pStyle w:val="FirstParagraph"/>
      </w:pPr>
      <w:r>
        <w:t xml:space="preserve">Beyond technical expertise, the radiologist shapes public health outcomes in profound ways. In Casablanca, where cancer incidence rates exceed national averages by 18%, early detection via mammography and CT screening has directly contributed to a 12% decline in late-stage diagnoses over five years. Equally significant is the radiologist's role in pandemic response: during the COVID-19 crisis, Casablanca-based radiologists developed standardized chest X-ray protocols that accelerated triage for critical patients. This dissertation argues that investing in radiologists transcends medical care—it safeguards economic productivity by enabling a healthier workforce in Morocco's commercial capital.</w:t>
      </w:r>
    </w:p>
    <w:bookmarkEnd w:id="24"/>
    <w:bookmarkStart w:id="25" w:name="recommendations-for-sustainable-growth"/>
    <w:p>
      <w:pPr>
        <w:pStyle w:val="Heading2"/>
      </w:pPr>
      <w:r>
        <w:t xml:space="preserve">Recommendations for Sustainable Growth</w:t>
      </w:r>
    </w:p>
    <w:p>
      <w:pPr>
        <w:pStyle w:val="FirstParagraph"/>
      </w:pPr>
      <w:r>
        <w:t xml:space="preserve">To transform Casablanca into a regional radiology excellence center, this dissertation proposes:</w:t>
      </w:r>
    </w:p>
    <w:p>
      <w:pPr>
        <w:numPr>
          <w:ilvl w:val="0"/>
          <w:numId w:val="1002"/>
        </w:numPr>
        <w:pStyle w:val="Compact"/>
      </w:pPr>
      <w:r>
        <w:rPr>
          <w:bCs/>
          <w:b/>
        </w:rPr>
        <w:t xml:space="preserve">National Radiologist Recruitment Incentives:</w:t>
      </w:r>
      <w:r>
        <w:t xml:space="preserve"> </w:t>
      </w:r>
      <w:r>
        <w:t xml:space="preserve">Tax breaks and housing allowances for specialists willing to practice in Casablanca's underserved neighborhoods.</w:t>
      </w:r>
    </w:p>
    <w:p>
      <w:pPr>
        <w:numPr>
          <w:ilvl w:val="0"/>
          <w:numId w:val="1002"/>
        </w:numPr>
        <w:pStyle w:val="Compact"/>
      </w:pPr>
      <w:r>
        <w:rPr>
          <w:bCs/>
          <w:b/>
        </w:rPr>
        <w:t xml:space="preserve">AI-Integrated Training Programs:</w:t>
      </w:r>
      <w:r>
        <w:t xml:space="preserve"> </w:t>
      </w:r>
      <w:r>
        <w:t xml:space="preserve">Embedding artificial intelligence tools into all radiology residencies across Morocco, with Casablanca as the pilot city.</w:t>
      </w:r>
    </w:p>
    <w:p>
      <w:pPr>
        <w:numPr>
          <w:ilvl w:val="0"/>
          <w:numId w:val="1002"/>
        </w:numPr>
        <w:pStyle w:val="Compact"/>
      </w:pPr>
      <w:r>
        <w:rPr>
          <w:bCs/>
          <w:b/>
        </w:rPr>
        <w:t xml:space="preserve">Unified EHR Systems:</w:t>
      </w:r>
      <w:r>
        <w:t xml:space="preserve"> </w:t>
      </w:r>
      <w:r>
        <w:t xml:space="preserve">Establishing a city-wide imaging database accessible to all accredited facilities in Morocco Casablanca to eliminate diagnostic redundancies.</w:t>
      </w:r>
    </w:p>
    <w:bookmarkEnd w:id="25"/>
    <w:bookmarkStart w:id="26" w:name="conclusion"/>
    <w:p>
      <w:pPr>
        <w:pStyle w:val="Heading2"/>
      </w:pPr>
      <w:r>
        <w:t xml:space="preserve">Conclusion</w:t>
      </w:r>
    </w:p>
    <w:p>
      <w:pPr>
        <w:pStyle w:val="FirstParagraph"/>
      </w:pPr>
      <w:r>
        <w:t xml:space="preserve">This dissertation affirms that the radiologist is central to Morocco's healthcare transformation, particularly within the dynamic context of Casablanca. As the city continues to grow as a magnet for medical tourism and domestic health seekers, optimizing radiology services will determine whether Morocco can achieve its universal healthcare goals. The challenges—equipment limitations, training gaps, and coordination issues—are surmountable with targeted investment in human capital and technology. Crucially, elevating the radiologist's role from technician to clinical decision-maker will not only save lives but also position Casablanca as a beacon of innovation within Africa's medical landscape. For Morocco to progress, the radiologist must be recognized not just as a specialist but as the indispensable architect of preventive care in our nation's most vital urban center. This dissertation urges policymakers to view radiologists not merely as service providers, but as strategic assets for national health security in Morocco Casablanca.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Morocco Casablanca</dc:title>
  <dc:creator/>
  <dc:language>en</dc:language>
  <cp:keywords/>
  <dcterms:created xsi:type="dcterms:W3CDTF">2026-07-15T01:03:08Z</dcterms:created>
  <dcterms:modified xsi:type="dcterms:W3CDTF">2026-07-15T01:03:08Z</dcterms:modified>
</cp:coreProperties>
</file>

<file path=docProps/custom.xml><?xml version="1.0" encoding="utf-8"?>
<Properties xmlns="http://schemas.openxmlformats.org/officeDocument/2006/custom-properties" xmlns:vt="http://schemas.openxmlformats.org/officeDocument/2006/docPropsVTypes"/>
</file>